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B26" w:rsidRPr="001446ED" w:rsidRDefault="006A7636" w:rsidP="00CA0B26">
      <w:pPr>
        <w:spacing w:after="0"/>
        <w:ind w:firstLine="426"/>
        <w:rPr>
          <w:rFonts w:ascii="Arial Narrow" w:hAnsi="Arial Narrow"/>
          <w:i/>
          <w:spacing w:val="-14"/>
          <w:sz w:val="24"/>
          <w:szCs w:val="24"/>
        </w:rPr>
      </w:pPr>
      <w:r>
        <w:rPr>
          <w:rFonts w:ascii="Arial Narrow" w:hAnsi="Arial Narrow"/>
          <w:noProof/>
          <w:sz w:val="24"/>
          <w:szCs w:val="24"/>
        </w:rPr>
        <w:pict>
          <v:group id="_x0000_s1026" style="position:absolute;left:0;text-align:left;margin-left:20.1pt;margin-top:-25.25pt;width:527.1pt;height:86.2pt;z-index:251660288" coordorigin="432,724" coordsize="11664,1799" o:allowincell="f">
            <v:line id="_x0000_s1027" style="position:absolute" from="432,1584" to="8640,1584" o:allowincell="f" strokecolor="gray" strokeweight="4.5pt">
              <v:stroke dashstyle="1 1" endcap="round"/>
            </v:line>
            <v:line id="_x0000_s1028" style="position:absolute" from="10800,1584" to="12096,1584" o:allowincell="f" strokecolor="gray" strokeweight="4.5pt">
              <v:stroke dashstyle="1 1" endcap="round"/>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8721;top:724;width:1786;height:1799">
              <v:imagedata r:id="rId7" o:title=""/>
            </v:shape>
          </v:group>
          <o:OLEObject Type="Embed" ProgID="CorelDRAW.Graphic.10" ShapeID="_x0000_s1029" DrawAspect="Content" ObjectID="_1473621716" r:id="rId8"/>
        </w:pict>
      </w:r>
      <w:r w:rsidR="00CA0B26" w:rsidRPr="001446ED">
        <w:rPr>
          <w:rFonts w:ascii="Arial Narrow" w:hAnsi="Arial Narrow"/>
          <w:i/>
          <w:spacing w:val="-14"/>
          <w:sz w:val="24"/>
          <w:szCs w:val="24"/>
        </w:rPr>
        <w:t>1, Bulgaria sq., NDK, 1414 Sofia</w:t>
      </w:r>
      <w:proofErr w:type="gramStart"/>
      <w:r w:rsidR="00CA0B26" w:rsidRPr="001446ED">
        <w:rPr>
          <w:rFonts w:ascii="Arial Narrow" w:hAnsi="Arial Narrow"/>
          <w:i/>
          <w:spacing w:val="-14"/>
          <w:sz w:val="24"/>
          <w:szCs w:val="24"/>
        </w:rPr>
        <w:t>,  e</w:t>
      </w:r>
      <w:proofErr w:type="gramEnd"/>
      <w:r w:rsidR="00CA0B26" w:rsidRPr="001446ED">
        <w:rPr>
          <w:rFonts w:ascii="Arial Narrow" w:hAnsi="Arial Narrow"/>
          <w:i/>
          <w:spacing w:val="-14"/>
          <w:sz w:val="24"/>
          <w:szCs w:val="24"/>
        </w:rPr>
        <w:t>-mail: info@bulgarianbowlingf.com</w:t>
      </w:r>
    </w:p>
    <w:p w:rsidR="00CA0B26" w:rsidRPr="001446ED" w:rsidRDefault="00CA0B26" w:rsidP="00CA0B26">
      <w:pPr>
        <w:spacing w:after="0"/>
        <w:ind w:firstLine="720"/>
        <w:rPr>
          <w:rFonts w:ascii="Arial Narrow" w:hAnsi="Arial Narrow"/>
          <w:sz w:val="24"/>
          <w:szCs w:val="24"/>
        </w:rPr>
      </w:pPr>
    </w:p>
    <w:p w:rsidR="00CA0B26" w:rsidRPr="001446ED" w:rsidRDefault="00CA0B26" w:rsidP="00CA0B26">
      <w:pPr>
        <w:spacing w:after="0"/>
        <w:rPr>
          <w:rFonts w:ascii="Arial Narrow" w:hAnsi="Arial Narrow"/>
          <w:sz w:val="24"/>
          <w:szCs w:val="24"/>
        </w:rPr>
      </w:pPr>
    </w:p>
    <w:p w:rsidR="00CA0B26" w:rsidRPr="001446ED" w:rsidRDefault="00CA0B26" w:rsidP="00CA0B26">
      <w:pPr>
        <w:spacing w:after="0"/>
        <w:jc w:val="center"/>
        <w:rPr>
          <w:rFonts w:ascii="Arial Narrow" w:hAnsi="Arial Narrow" w:cs="Arial"/>
          <w:sz w:val="24"/>
          <w:szCs w:val="24"/>
        </w:rPr>
      </w:pPr>
    </w:p>
    <w:p w:rsidR="00CA0B26" w:rsidRPr="001446ED" w:rsidRDefault="00CA0B26" w:rsidP="00CA0B26">
      <w:pPr>
        <w:spacing w:after="0"/>
        <w:jc w:val="center"/>
        <w:rPr>
          <w:rFonts w:ascii="Arial Narrow" w:hAnsi="Arial Narrow" w:cs="Arial"/>
          <w:sz w:val="24"/>
          <w:szCs w:val="24"/>
        </w:rPr>
      </w:pPr>
    </w:p>
    <w:p w:rsidR="00CA0B26" w:rsidRPr="001446ED" w:rsidRDefault="00CA0B26" w:rsidP="00CA0B26">
      <w:pPr>
        <w:spacing w:after="0"/>
        <w:jc w:val="center"/>
        <w:rPr>
          <w:rFonts w:ascii="Arial Narrow" w:hAnsi="Arial Narrow" w:cs="Arial"/>
          <w:sz w:val="24"/>
          <w:szCs w:val="24"/>
        </w:rPr>
      </w:pPr>
    </w:p>
    <w:p w:rsidR="00CA0B26" w:rsidRPr="001446ED" w:rsidRDefault="00CA0B26" w:rsidP="00CA0B26">
      <w:pPr>
        <w:spacing w:after="0"/>
        <w:jc w:val="center"/>
        <w:rPr>
          <w:rFonts w:ascii="Arial Narrow" w:hAnsi="Arial Narrow" w:cs="Arial"/>
          <w:b/>
          <w:sz w:val="24"/>
          <w:szCs w:val="24"/>
        </w:rPr>
      </w:pPr>
      <w:r w:rsidRPr="001446ED">
        <w:rPr>
          <w:rFonts w:ascii="Arial Narrow" w:hAnsi="Arial Narrow" w:cs="Arial"/>
          <w:b/>
          <w:sz w:val="24"/>
          <w:szCs w:val="24"/>
        </w:rPr>
        <w:t>БЪЛГАРСКА БОУЛИНГ ФЕДЕРАЦИЯ</w:t>
      </w:r>
    </w:p>
    <w:p w:rsidR="00CA0B26" w:rsidRPr="001446ED" w:rsidRDefault="00CA0B26" w:rsidP="00CA0B26">
      <w:pPr>
        <w:spacing w:after="0"/>
        <w:rPr>
          <w:rFonts w:ascii="Arial Narrow" w:hAnsi="Arial Narrow" w:cs="Arial"/>
          <w:sz w:val="24"/>
          <w:szCs w:val="24"/>
        </w:rPr>
      </w:pPr>
    </w:p>
    <w:p w:rsidR="00CA0B26" w:rsidRPr="001446ED" w:rsidRDefault="00CA0B26" w:rsidP="00CA0B26">
      <w:pPr>
        <w:pStyle w:val="Heading1"/>
        <w:jc w:val="center"/>
        <w:rPr>
          <w:rFonts w:ascii="Arial Narrow" w:hAnsi="Arial Narrow"/>
          <w:sz w:val="24"/>
          <w:szCs w:val="24"/>
        </w:rPr>
      </w:pPr>
      <w:r w:rsidRPr="001446ED">
        <w:rPr>
          <w:rFonts w:ascii="Arial Narrow" w:hAnsi="Arial Narrow"/>
          <w:sz w:val="24"/>
          <w:szCs w:val="24"/>
        </w:rPr>
        <w:t>Н А Р Е Д Б А</w:t>
      </w:r>
    </w:p>
    <w:p w:rsidR="00CA0B26" w:rsidRPr="001446ED" w:rsidRDefault="00CA0B26" w:rsidP="00CA0B26">
      <w:pPr>
        <w:spacing w:after="0"/>
        <w:jc w:val="center"/>
        <w:rPr>
          <w:rFonts w:ascii="Arial Narrow" w:hAnsi="Arial Narrow"/>
          <w:b/>
          <w:sz w:val="24"/>
          <w:szCs w:val="24"/>
        </w:rPr>
      </w:pPr>
      <w:proofErr w:type="spellStart"/>
      <w:proofErr w:type="gramStart"/>
      <w:r w:rsidRPr="001446ED">
        <w:rPr>
          <w:rFonts w:ascii="Arial Narrow" w:hAnsi="Arial Narrow"/>
          <w:b/>
          <w:sz w:val="24"/>
          <w:szCs w:val="24"/>
        </w:rPr>
        <w:t>за</w:t>
      </w:r>
      <w:proofErr w:type="spellEnd"/>
      <w:proofErr w:type="gramEnd"/>
    </w:p>
    <w:p w:rsidR="00CA0B26" w:rsidRPr="001446ED" w:rsidRDefault="00CA0B26" w:rsidP="00CA0B26">
      <w:pPr>
        <w:spacing w:after="0"/>
        <w:jc w:val="center"/>
        <w:rPr>
          <w:rFonts w:ascii="Arial Narrow" w:hAnsi="Arial Narrow"/>
          <w:b/>
          <w:sz w:val="24"/>
          <w:szCs w:val="24"/>
        </w:rPr>
      </w:pPr>
      <w:r>
        <w:rPr>
          <w:rFonts w:ascii="Arial Narrow" w:hAnsi="Arial Narrow"/>
          <w:b/>
          <w:sz w:val="24"/>
          <w:szCs w:val="24"/>
          <w:lang w:val="bg-BG"/>
        </w:rPr>
        <w:t xml:space="preserve">ПРОВЕЖДАНЕ НА ИНДИВИДУАЛНИЯ ШАМПИОНАТ ЗА МЪЖЕ И ЖЕНИ </w:t>
      </w:r>
    </w:p>
    <w:p w:rsidR="00CA0B26" w:rsidRPr="001446ED" w:rsidRDefault="00CA0B26" w:rsidP="00CA0B26">
      <w:pPr>
        <w:spacing w:after="0"/>
        <w:jc w:val="center"/>
        <w:rPr>
          <w:rFonts w:ascii="Arial Narrow" w:hAnsi="Arial Narrow"/>
          <w:b/>
          <w:sz w:val="24"/>
          <w:szCs w:val="24"/>
        </w:rPr>
      </w:pPr>
      <w:proofErr w:type="spellStart"/>
      <w:proofErr w:type="gramStart"/>
      <w:r w:rsidRPr="001446ED">
        <w:rPr>
          <w:rFonts w:ascii="Arial Narrow" w:hAnsi="Arial Narrow"/>
          <w:b/>
          <w:sz w:val="24"/>
          <w:szCs w:val="24"/>
        </w:rPr>
        <w:t>сезон</w:t>
      </w:r>
      <w:proofErr w:type="spellEnd"/>
      <w:proofErr w:type="gramEnd"/>
      <w:r w:rsidRPr="001446ED">
        <w:rPr>
          <w:rFonts w:ascii="Arial Narrow" w:hAnsi="Arial Narrow"/>
          <w:b/>
          <w:sz w:val="24"/>
          <w:szCs w:val="24"/>
        </w:rPr>
        <w:t xml:space="preserve"> 201</w:t>
      </w:r>
      <w:r>
        <w:rPr>
          <w:rFonts w:ascii="Arial Narrow" w:hAnsi="Arial Narrow"/>
          <w:b/>
          <w:sz w:val="24"/>
          <w:szCs w:val="24"/>
        </w:rPr>
        <w:t>4</w:t>
      </w:r>
      <w:r w:rsidRPr="001446ED">
        <w:rPr>
          <w:rFonts w:ascii="Arial Narrow" w:hAnsi="Arial Narrow"/>
          <w:b/>
          <w:sz w:val="24"/>
          <w:szCs w:val="24"/>
        </w:rPr>
        <w:t xml:space="preserve"> – 201</w:t>
      </w:r>
      <w:r>
        <w:rPr>
          <w:rFonts w:ascii="Arial Narrow" w:hAnsi="Arial Narrow"/>
          <w:b/>
          <w:sz w:val="24"/>
          <w:szCs w:val="24"/>
        </w:rPr>
        <w:t>5</w:t>
      </w:r>
      <w:r w:rsidRPr="001446ED">
        <w:rPr>
          <w:rFonts w:ascii="Arial Narrow" w:hAnsi="Arial Narrow"/>
          <w:b/>
          <w:sz w:val="24"/>
          <w:szCs w:val="24"/>
        </w:rPr>
        <w:t xml:space="preserve"> </w:t>
      </w:r>
      <w:proofErr w:type="spellStart"/>
      <w:r w:rsidRPr="001446ED">
        <w:rPr>
          <w:rFonts w:ascii="Arial Narrow" w:hAnsi="Arial Narrow"/>
          <w:b/>
          <w:sz w:val="24"/>
          <w:szCs w:val="24"/>
        </w:rPr>
        <w:t>година</w:t>
      </w:r>
      <w:proofErr w:type="spellEnd"/>
    </w:p>
    <w:p w:rsidR="00CA0B26" w:rsidRDefault="00CA0B26" w:rsidP="00B12876">
      <w:pPr>
        <w:pStyle w:val="Heading1"/>
      </w:pPr>
    </w:p>
    <w:p w:rsidR="00B3158C" w:rsidRDefault="00B3158C" w:rsidP="00B12876">
      <w:pPr>
        <w:pStyle w:val="Heading1"/>
        <w:rPr>
          <w:lang w:val="bg-BG"/>
        </w:rPr>
      </w:pPr>
      <w:r>
        <w:rPr>
          <w:lang w:val="bg-BG"/>
        </w:rPr>
        <w:t>Индивидуален шампионат</w:t>
      </w:r>
    </w:p>
    <w:p w:rsidR="00A12DBD" w:rsidRDefault="00A12DBD" w:rsidP="00B12876">
      <w:pPr>
        <w:pStyle w:val="Heading2"/>
        <w:rPr>
          <w:lang w:val="bg-BG"/>
        </w:rPr>
      </w:pPr>
      <w:r>
        <w:rPr>
          <w:lang w:val="bg-BG"/>
        </w:rPr>
        <w:t>Общи</w:t>
      </w:r>
    </w:p>
    <w:p w:rsidR="00A12DBD" w:rsidRDefault="00A12DBD" w:rsidP="00A12DBD">
      <w:pPr>
        <w:rPr>
          <w:lang w:val="bg-BG"/>
        </w:rPr>
      </w:pPr>
      <w:r>
        <w:rPr>
          <w:lang w:val="bg-BG"/>
        </w:rPr>
        <w:t>За всички смесени турнири жените се състезават с 10 точки хендикап на всяка цяла игра.</w:t>
      </w:r>
    </w:p>
    <w:p w:rsidR="006E27EE" w:rsidRDefault="00B3158C" w:rsidP="00B12876">
      <w:pPr>
        <w:pStyle w:val="Heading2"/>
        <w:rPr>
          <w:lang w:val="bg-BG"/>
        </w:rPr>
      </w:pPr>
      <w:r>
        <w:rPr>
          <w:lang w:val="bg-BG"/>
        </w:rPr>
        <w:t>Структур</w:t>
      </w:r>
      <w:r w:rsidR="006E27EE">
        <w:rPr>
          <w:lang w:val="bg-BG"/>
        </w:rPr>
        <w:t>а</w:t>
      </w:r>
    </w:p>
    <w:p w:rsidR="006E27EE" w:rsidRDefault="006E27EE" w:rsidP="006E27EE">
      <w:pPr>
        <w:rPr>
          <w:lang w:val="bg-BG"/>
        </w:rPr>
      </w:pPr>
      <w:r>
        <w:rPr>
          <w:lang w:val="bg-BG"/>
        </w:rPr>
        <w:t>Републиканския</w:t>
      </w:r>
      <w:r w:rsidR="00BA665C">
        <w:rPr>
          <w:lang w:val="bg-BG"/>
        </w:rPr>
        <w:t>т</w:t>
      </w:r>
      <w:r>
        <w:rPr>
          <w:lang w:val="bg-BG"/>
        </w:rPr>
        <w:t xml:space="preserve"> индивидуален шампионат</w:t>
      </w:r>
      <w:r w:rsidR="005D122C">
        <w:rPr>
          <w:lang w:val="bg-BG"/>
        </w:rPr>
        <w:t>,</w:t>
      </w:r>
      <w:r>
        <w:rPr>
          <w:lang w:val="bg-BG"/>
        </w:rPr>
        <w:t xml:space="preserve"> организиран от ББФ</w:t>
      </w:r>
      <w:r w:rsidR="005D122C">
        <w:rPr>
          <w:lang w:val="bg-BG"/>
        </w:rPr>
        <w:t>,</w:t>
      </w:r>
      <w:r>
        <w:rPr>
          <w:lang w:val="bg-BG"/>
        </w:rPr>
        <w:t xml:space="preserve"> включва следните видове турнири:</w:t>
      </w:r>
    </w:p>
    <w:p w:rsidR="006E27EE" w:rsidRDefault="006E27EE" w:rsidP="006E27EE">
      <w:pPr>
        <w:rPr>
          <w:lang w:val="bg-BG"/>
        </w:rPr>
      </w:pPr>
      <w:r>
        <w:rPr>
          <w:lang w:val="bg-BG"/>
        </w:rPr>
        <w:t>Финален турни</w:t>
      </w:r>
      <w:r w:rsidR="00AB0158">
        <w:rPr>
          <w:lang w:val="bg-BG"/>
        </w:rPr>
        <w:t>р (Републиканско първенство) – т</w:t>
      </w:r>
      <w:r>
        <w:rPr>
          <w:lang w:val="bg-BG"/>
        </w:rPr>
        <w:t>ова е финалния</w:t>
      </w:r>
      <w:r w:rsidR="005D122C">
        <w:rPr>
          <w:lang w:val="bg-BG"/>
        </w:rPr>
        <w:t>т</w:t>
      </w:r>
      <w:r>
        <w:rPr>
          <w:lang w:val="bg-BG"/>
        </w:rPr>
        <w:t xml:space="preserve"> турнир за сезона и се ор</w:t>
      </w:r>
      <w:r w:rsidR="00BA665C">
        <w:rPr>
          <w:lang w:val="bg-BG"/>
        </w:rPr>
        <w:t>ганизира от ББФ отделно за мъже и</w:t>
      </w:r>
      <w:r>
        <w:rPr>
          <w:lang w:val="bg-BG"/>
        </w:rPr>
        <w:t xml:space="preserve"> жени.</w:t>
      </w:r>
    </w:p>
    <w:p w:rsidR="006E27EE" w:rsidRDefault="006E27EE" w:rsidP="006E27EE">
      <w:pPr>
        <w:rPr>
          <w:lang w:val="bg-BG"/>
        </w:rPr>
      </w:pPr>
      <w:r>
        <w:rPr>
          <w:lang w:val="bg-BG"/>
        </w:rPr>
        <w:t>Кръгове от републиканския шампионат – 7 кръга</w:t>
      </w:r>
      <w:r w:rsidR="005D122C">
        <w:rPr>
          <w:lang w:val="bg-BG"/>
        </w:rPr>
        <w:t>,</w:t>
      </w:r>
      <w:r>
        <w:rPr>
          <w:lang w:val="bg-BG"/>
        </w:rPr>
        <w:t xml:space="preserve"> организирани от ББФ</w:t>
      </w:r>
      <w:r w:rsidR="005D122C">
        <w:rPr>
          <w:lang w:val="bg-BG"/>
        </w:rPr>
        <w:t>,</w:t>
      </w:r>
      <w:r>
        <w:rPr>
          <w:lang w:val="bg-BG"/>
        </w:rPr>
        <w:t xml:space="preserve"> с лимитиран достъп (фиксиран брой състезатели</w:t>
      </w:r>
      <w:r w:rsidR="00AB0158">
        <w:rPr>
          <w:lang w:val="bg-BG"/>
        </w:rPr>
        <w:t>,</w:t>
      </w:r>
      <w:r>
        <w:rPr>
          <w:lang w:val="bg-BG"/>
        </w:rPr>
        <w:t xml:space="preserve"> допуснати за участие по определени критерии – виж. „Кръгове”). Кръговете са смесени за мъже и жени. Биват два вида – Основни и Елитни (виж. „Кръгове”)</w:t>
      </w:r>
    </w:p>
    <w:p w:rsidR="006E27EE" w:rsidRDefault="00AB0158" w:rsidP="006E27EE">
      <w:r>
        <w:rPr>
          <w:lang w:val="bg-BG"/>
        </w:rPr>
        <w:t>Квалификационни турнири – о</w:t>
      </w:r>
      <w:r w:rsidR="006E27EE">
        <w:rPr>
          <w:lang w:val="bg-BG"/>
        </w:rPr>
        <w:t>рганизират се преди всеки кръг на регионален принцип. ББФ съдейства и участва в организацията, но турнирите се организират от избран локален организато</w:t>
      </w:r>
      <w:r w:rsidR="00142DCA">
        <w:rPr>
          <w:lang w:val="bg-BG"/>
        </w:rPr>
        <w:t>р (виж. „Квалификационни турнири</w:t>
      </w:r>
      <w:r w:rsidR="006E27EE">
        <w:rPr>
          <w:lang w:val="bg-BG"/>
        </w:rPr>
        <w:t>”)</w:t>
      </w:r>
      <w:r>
        <w:rPr>
          <w:lang w:val="bg-BG"/>
        </w:rPr>
        <w:t>.</w:t>
      </w:r>
    </w:p>
    <w:p w:rsidR="00CE3D5C" w:rsidRPr="00CE3D5C" w:rsidRDefault="00CE3D5C" w:rsidP="006E27EE">
      <w:pPr>
        <w:rPr>
          <w:lang w:val="bg-BG"/>
        </w:rPr>
      </w:pPr>
      <w:proofErr w:type="gramStart"/>
      <w:r>
        <w:t>“</w:t>
      </w:r>
      <w:r>
        <w:rPr>
          <w:lang w:val="bg-BG"/>
        </w:rPr>
        <w:t>Мастърс” турнир за Купа България.</w:t>
      </w:r>
      <w:proofErr w:type="gramEnd"/>
    </w:p>
    <w:p w:rsidR="00B3158C" w:rsidRDefault="00B3158C" w:rsidP="00B12876">
      <w:pPr>
        <w:pStyle w:val="Heading2"/>
        <w:rPr>
          <w:lang w:val="bg-BG"/>
        </w:rPr>
      </w:pPr>
      <w:r>
        <w:rPr>
          <w:lang w:val="bg-BG"/>
        </w:rPr>
        <w:t>Квалификационни турнири</w:t>
      </w:r>
    </w:p>
    <w:p w:rsidR="008F2D18" w:rsidRDefault="008F2D18" w:rsidP="008F2D18">
      <w:pPr>
        <w:rPr>
          <w:lang w:val="bg-BG"/>
        </w:rPr>
      </w:pPr>
      <w:r>
        <w:rPr>
          <w:lang w:val="bg-BG"/>
        </w:rPr>
        <w:t>Квалификационните турнири имат за цел да излъчат състезателите</w:t>
      </w:r>
      <w:r w:rsidR="00BA665C">
        <w:rPr>
          <w:lang w:val="bg-BG"/>
        </w:rPr>
        <w:t>, които имат право да играят в</w:t>
      </w:r>
      <w:r>
        <w:rPr>
          <w:lang w:val="bg-BG"/>
        </w:rPr>
        <w:t xml:space="preserve"> съответния кръг от републиканското първенство.</w:t>
      </w:r>
    </w:p>
    <w:p w:rsidR="008F2D18" w:rsidRDefault="008F2D18" w:rsidP="008F2D18">
      <w:pPr>
        <w:rPr>
          <w:lang w:val="bg-BG"/>
        </w:rPr>
      </w:pPr>
      <w:r>
        <w:rPr>
          <w:lang w:val="bg-BG"/>
        </w:rPr>
        <w:lastRenderedPageBreak/>
        <w:t>Те се пр</w:t>
      </w:r>
      <w:r w:rsidR="003F1AEE">
        <w:rPr>
          <w:lang w:val="bg-BG"/>
        </w:rPr>
        <w:t>овеждат в рамките на същия или предишния месе</w:t>
      </w:r>
      <w:r w:rsidR="00DB418F">
        <w:rPr>
          <w:lang w:val="bg-BG"/>
        </w:rPr>
        <w:t>ц</w:t>
      </w:r>
      <w:r>
        <w:rPr>
          <w:lang w:val="bg-BG"/>
        </w:rPr>
        <w:t>, в който се провежда съответния кръг.</w:t>
      </w:r>
    </w:p>
    <w:p w:rsidR="00B3158C" w:rsidRDefault="00B3158C" w:rsidP="00B12876">
      <w:pPr>
        <w:pStyle w:val="Heading3"/>
        <w:rPr>
          <w:lang w:val="bg-BG"/>
        </w:rPr>
      </w:pPr>
      <w:r>
        <w:rPr>
          <w:lang w:val="bg-BG"/>
        </w:rPr>
        <w:t>Региони</w:t>
      </w:r>
    </w:p>
    <w:p w:rsidR="008F2D18" w:rsidRDefault="008F2D18" w:rsidP="008F2D18">
      <w:pPr>
        <w:rPr>
          <w:lang w:val="bg-BG"/>
        </w:rPr>
      </w:pPr>
      <w:r>
        <w:rPr>
          <w:lang w:val="bg-BG"/>
        </w:rPr>
        <w:t>Квалификационните турнири се провеждат на регионален принцип.</w:t>
      </w:r>
    </w:p>
    <w:p w:rsidR="008F2D18" w:rsidRDefault="008F2D18" w:rsidP="008F2D18">
      <w:pPr>
        <w:rPr>
          <w:lang w:val="bg-BG"/>
        </w:rPr>
      </w:pPr>
      <w:r>
        <w:rPr>
          <w:lang w:val="bg-BG"/>
        </w:rPr>
        <w:t>За целта страната се разделя на 4 региона:</w:t>
      </w:r>
    </w:p>
    <w:p w:rsidR="008F2D18" w:rsidRDefault="008F2D18" w:rsidP="008F2D18">
      <w:pPr>
        <w:pStyle w:val="ListParagraph"/>
        <w:numPr>
          <w:ilvl w:val="0"/>
          <w:numId w:val="2"/>
        </w:numPr>
        <w:rPr>
          <w:lang w:val="bg-BG"/>
        </w:rPr>
      </w:pPr>
      <w:r>
        <w:rPr>
          <w:lang w:val="bg-BG"/>
        </w:rPr>
        <w:t>София</w:t>
      </w:r>
    </w:p>
    <w:p w:rsidR="008F2D18" w:rsidRDefault="008F2D18" w:rsidP="008F2D18">
      <w:pPr>
        <w:pStyle w:val="ListParagraph"/>
        <w:numPr>
          <w:ilvl w:val="0"/>
          <w:numId w:val="2"/>
        </w:numPr>
        <w:rPr>
          <w:lang w:val="bg-BG"/>
        </w:rPr>
      </w:pPr>
      <w:r>
        <w:rPr>
          <w:lang w:val="bg-BG"/>
        </w:rPr>
        <w:t>Северна България (Плевен, Велико Търново, Русе и т.н.)</w:t>
      </w:r>
    </w:p>
    <w:p w:rsidR="008F2D18" w:rsidRDefault="008F2D18" w:rsidP="008F2D18">
      <w:pPr>
        <w:pStyle w:val="ListParagraph"/>
        <w:numPr>
          <w:ilvl w:val="0"/>
          <w:numId w:val="2"/>
        </w:numPr>
        <w:rPr>
          <w:lang w:val="bg-BG"/>
        </w:rPr>
      </w:pPr>
      <w:r>
        <w:rPr>
          <w:lang w:val="bg-BG"/>
        </w:rPr>
        <w:t>Южна България (Благоевград, Пловдив и т.н.)</w:t>
      </w:r>
    </w:p>
    <w:p w:rsidR="008F2D18" w:rsidRDefault="008F2D18" w:rsidP="008F2D18">
      <w:pPr>
        <w:pStyle w:val="ListParagraph"/>
        <w:numPr>
          <w:ilvl w:val="0"/>
          <w:numId w:val="2"/>
        </w:numPr>
        <w:rPr>
          <w:lang w:val="bg-BG"/>
        </w:rPr>
      </w:pPr>
      <w:r>
        <w:rPr>
          <w:lang w:val="bg-BG"/>
        </w:rPr>
        <w:t>Черноморски (Варна, Бургас)</w:t>
      </w:r>
    </w:p>
    <w:p w:rsidR="008F2D18" w:rsidRDefault="008F2D18" w:rsidP="008F2D18">
      <w:pPr>
        <w:pStyle w:val="ListParagraph"/>
        <w:rPr>
          <w:lang w:val="bg-BG"/>
        </w:rPr>
      </w:pPr>
      <w:r>
        <w:rPr>
          <w:lang w:val="bg-BG"/>
        </w:rPr>
        <w:t>За всеки кръг от републиканското</w:t>
      </w:r>
      <w:r w:rsidR="006E74F8">
        <w:rPr>
          <w:lang w:val="bg-BG"/>
        </w:rPr>
        <w:t xml:space="preserve"> първенство</w:t>
      </w:r>
      <w:r>
        <w:rPr>
          <w:lang w:val="bg-BG"/>
        </w:rPr>
        <w:t xml:space="preserve"> се провежда по един квалификационен турнир във всяка зона.</w:t>
      </w:r>
      <w:r w:rsidR="007D79A2">
        <w:rPr>
          <w:lang w:val="bg-BG"/>
        </w:rPr>
        <w:t xml:space="preserve"> ББФ може да обяви турнир, който ще се проведе в дадената зона (например Опън) за квалификационен. В този случай квотите се раздават според класирането в този турнир.</w:t>
      </w:r>
    </w:p>
    <w:p w:rsidR="00FF5DE2" w:rsidRPr="008F2D18" w:rsidRDefault="00FF5DE2" w:rsidP="008F2D18">
      <w:pPr>
        <w:pStyle w:val="ListParagraph"/>
        <w:rPr>
          <w:lang w:val="bg-BG"/>
        </w:rPr>
      </w:pPr>
      <w:r>
        <w:rPr>
          <w:lang w:val="bg-BG"/>
        </w:rPr>
        <w:t>Във залата, в която ще се проведе кръга от републиканското първенство</w:t>
      </w:r>
      <w:r w:rsidR="009716EC">
        <w:rPr>
          <w:lang w:val="bg-BG"/>
        </w:rPr>
        <w:t>,</w:t>
      </w:r>
      <w:r>
        <w:rPr>
          <w:lang w:val="bg-BG"/>
        </w:rPr>
        <w:t xml:space="preserve"> се провежда допълнителен квалификационен т</w:t>
      </w:r>
      <w:r w:rsidR="009716EC">
        <w:rPr>
          <w:lang w:val="bg-BG"/>
        </w:rPr>
        <w:t>урнир – „Последен шанс”. Турнирът</w:t>
      </w:r>
      <w:r>
        <w:rPr>
          <w:lang w:val="bg-BG"/>
        </w:rPr>
        <w:t xml:space="preserve"> се провежда винаги в петъка преди началото на кръга. Този турнир има статут на квалификационен турнир, но е допълнителен към ква</w:t>
      </w:r>
      <w:r w:rsidR="006E74F8">
        <w:rPr>
          <w:lang w:val="bg-BG"/>
        </w:rPr>
        <w:t>лификационния турнир за региона</w:t>
      </w:r>
      <w:r>
        <w:rPr>
          <w:lang w:val="bg-BG"/>
        </w:rPr>
        <w:t>.</w:t>
      </w:r>
    </w:p>
    <w:p w:rsidR="00B3158C" w:rsidRDefault="00B3158C" w:rsidP="00B12876">
      <w:pPr>
        <w:pStyle w:val="Heading3"/>
        <w:rPr>
          <w:lang w:val="bg-BG"/>
        </w:rPr>
      </w:pPr>
      <w:r>
        <w:rPr>
          <w:lang w:val="bg-BG"/>
        </w:rPr>
        <w:t>Квоти</w:t>
      </w:r>
    </w:p>
    <w:p w:rsidR="008F2D18" w:rsidRDefault="008F2D18" w:rsidP="008F2D18">
      <w:pPr>
        <w:rPr>
          <w:lang w:val="bg-BG"/>
        </w:rPr>
      </w:pPr>
      <w:r>
        <w:rPr>
          <w:lang w:val="bg-BG"/>
        </w:rPr>
        <w:t>За всеки квалификационен турнир предварително се определя</w:t>
      </w:r>
      <w:r w:rsidR="00FF5DE2">
        <w:rPr>
          <w:lang w:val="bg-BG"/>
        </w:rPr>
        <w:t xml:space="preserve"> броя</w:t>
      </w:r>
      <w:r w:rsidR="00221E4C">
        <w:rPr>
          <w:lang w:val="bg-BG"/>
        </w:rPr>
        <w:t>т</w:t>
      </w:r>
      <w:r w:rsidR="00FF5DE2">
        <w:rPr>
          <w:lang w:val="bg-BG"/>
        </w:rPr>
        <w:t xml:space="preserve"> участници, които ще добият право да участват във съответния кръг (квота).</w:t>
      </w:r>
    </w:p>
    <w:p w:rsidR="00FF5DE2" w:rsidRDefault="00FF5DE2" w:rsidP="008F2D18">
      <w:pPr>
        <w:rPr>
          <w:lang w:val="bg-BG"/>
        </w:rPr>
      </w:pPr>
      <w:r>
        <w:rPr>
          <w:lang w:val="bg-BG"/>
        </w:rPr>
        <w:t>Тези участници</w:t>
      </w:r>
      <w:r w:rsidR="00221E4C">
        <w:rPr>
          <w:lang w:val="bg-BG"/>
        </w:rPr>
        <w:t>,</w:t>
      </w:r>
      <w:r>
        <w:rPr>
          <w:lang w:val="bg-BG"/>
        </w:rPr>
        <w:t xml:space="preserve"> които се класират на първите места спрямо квотата</w:t>
      </w:r>
      <w:r w:rsidR="00221E4C">
        <w:rPr>
          <w:lang w:val="bg-BG"/>
        </w:rPr>
        <w:t>,</w:t>
      </w:r>
      <w:r>
        <w:rPr>
          <w:lang w:val="bg-BG"/>
        </w:rPr>
        <w:t xml:space="preserve"> получават това право.</w:t>
      </w:r>
    </w:p>
    <w:p w:rsidR="00FF5DE2" w:rsidRDefault="00FF5DE2" w:rsidP="008F2D18">
      <w:pPr>
        <w:rPr>
          <w:lang w:val="bg-BG"/>
        </w:rPr>
      </w:pPr>
      <w:r>
        <w:rPr>
          <w:lang w:val="bg-BG"/>
        </w:rPr>
        <w:t>Състезател може да се о</w:t>
      </w:r>
      <w:r w:rsidR="00221E4C">
        <w:rPr>
          <w:lang w:val="bg-BG"/>
        </w:rPr>
        <w:t>ткаже от правото си да играе в</w:t>
      </w:r>
      <w:r>
        <w:rPr>
          <w:lang w:val="bg-BG"/>
        </w:rPr>
        <w:t xml:space="preserve"> кръга от републиканското първенство до 3 дена преди неговото начало. В този случай неговото място се заема от следващия класирал се на квалификационния турнир</w:t>
      </w:r>
      <w:r w:rsidR="00BA665C">
        <w:rPr>
          <w:lang w:val="bg-BG"/>
        </w:rPr>
        <w:t>. Ако не могат да се попълнят квотите на даден квалификационен турнир (няма необходимия брой желаещи) то тогава неусвоените квоти се добавят към турнира „Последен Шанс”</w:t>
      </w:r>
      <w:r>
        <w:rPr>
          <w:lang w:val="bg-BG"/>
        </w:rPr>
        <w:t>. Ако състезателя</w:t>
      </w:r>
      <w:r w:rsidR="00221E4C">
        <w:rPr>
          <w:lang w:val="bg-BG"/>
        </w:rPr>
        <w:t>т</w:t>
      </w:r>
      <w:r>
        <w:rPr>
          <w:lang w:val="bg-BG"/>
        </w:rPr>
        <w:t xml:space="preserve"> се откаже след</w:t>
      </w:r>
      <w:r w:rsidR="00BA665C">
        <w:rPr>
          <w:lang w:val="bg-BG"/>
        </w:rPr>
        <w:t xml:space="preserve"> 3</w:t>
      </w:r>
      <w:r w:rsidR="00221E4C">
        <w:rPr>
          <w:lang w:val="bg-BG"/>
        </w:rPr>
        <w:t>-</w:t>
      </w:r>
      <w:r w:rsidR="00BA665C">
        <w:rPr>
          <w:lang w:val="bg-BG"/>
        </w:rPr>
        <w:t xml:space="preserve"> дневния срок</w:t>
      </w:r>
      <w:r w:rsidR="00221E4C">
        <w:rPr>
          <w:lang w:val="bg-BG"/>
        </w:rPr>
        <w:t>,</w:t>
      </w:r>
      <w:r w:rsidR="00BA665C">
        <w:rPr>
          <w:lang w:val="bg-BG"/>
        </w:rPr>
        <w:t xml:space="preserve"> квотата се добавя към „Последен шанс”</w:t>
      </w:r>
      <w:r>
        <w:rPr>
          <w:lang w:val="bg-BG"/>
        </w:rPr>
        <w:t>. В този случай ББФ може да наложи административно наказание в случай</w:t>
      </w:r>
      <w:r w:rsidR="00221E4C">
        <w:rPr>
          <w:lang w:val="bg-BG"/>
        </w:rPr>
        <w:t>, че отказът</w:t>
      </w:r>
      <w:r>
        <w:rPr>
          <w:lang w:val="bg-BG"/>
        </w:rPr>
        <w:t xml:space="preserve"> е без уважителни причини.</w:t>
      </w:r>
    </w:p>
    <w:p w:rsidR="00FF5DE2" w:rsidRDefault="00FF5DE2" w:rsidP="008F2D18">
      <w:pPr>
        <w:rPr>
          <w:lang w:val="bg-BG"/>
        </w:rPr>
      </w:pPr>
      <w:r>
        <w:rPr>
          <w:lang w:val="bg-BG"/>
        </w:rPr>
        <w:t>Квотите се определят по региони на пропорционален принцип от общото количество квалификанти, които трябва да бъдат излъчени</w:t>
      </w:r>
      <w:r w:rsidR="009774A4">
        <w:rPr>
          <w:lang w:val="bg-BG"/>
        </w:rPr>
        <w:t>. Пропорционалното делене се прави на база участници в квалификационния кръг в региона от предишния месец. В случай, че това не е възможно</w:t>
      </w:r>
      <w:r w:rsidR="00A83BAB">
        <w:rPr>
          <w:lang w:val="bg-BG"/>
        </w:rPr>
        <w:t>,</w:t>
      </w:r>
      <w:r w:rsidR="009774A4">
        <w:rPr>
          <w:lang w:val="bg-BG"/>
        </w:rPr>
        <w:t xml:space="preserve"> се взимя броя на картотекирани състезатели към ББФ в региона.</w:t>
      </w:r>
    </w:p>
    <w:p w:rsidR="009774A4" w:rsidRDefault="009774A4" w:rsidP="008F2D18">
      <w:pPr>
        <w:rPr>
          <w:lang w:val="bg-BG"/>
        </w:rPr>
      </w:pPr>
      <w:r>
        <w:rPr>
          <w:lang w:val="bg-BG"/>
        </w:rPr>
        <w:t>Минималната квота за регион е 1.</w:t>
      </w:r>
    </w:p>
    <w:p w:rsidR="008F2D18" w:rsidRDefault="008F2D18" w:rsidP="00B12876">
      <w:pPr>
        <w:pStyle w:val="Heading3"/>
        <w:rPr>
          <w:lang w:val="bg-BG"/>
        </w:rPr>
      </w:pPr>
      <w:r>
        <w:rPr>
          <w:lang w:val="bg-BG"/>
        </w:rPr>
        <w:t>Право на участие</w:t>
      </w:r>
    </w:p>
    <w:p w:rsidR="008F2D18" w:rsidRDefault="008F2D18" w:rsidP="008F2D18">
      <w:pPr>
        <w:rPr>
          <w:lang w:val="bg-BG"/>
        </w:rPr>
      </w:pPr>
      <w:r>
        <w:rPr>
          <w:lang w:val="bg-BG"/>
        </w:rPr>
        <w:t>Право на участие в регионалните квалификационни турнири имат всички изявили желание. Право на локалния организатор е да въведе допълнителни изисквания след съгласуване с ББФ</w:t>
      </w:r>
      <w:r w:rsidR="00FF5DE2">
        <w:rPr>
          <w:lang w:val="bg-BG"/>
        </w:rPr>
        <w:t>.</w:t>
      </w:r>
    </w:p>
    <w:p w:rsidR="00FF5DE2" w:rsidRDefault="00FF5DE2" w:rsidP="008F2D18">
      <w:pPr>
        <w:rPr>
          <w:lang w:val="bg-BG"/>
        </w:rPr>
      </w:pPr>
      <w:r>
        <w:rPr>
          <w:lang w:val="bg-BG"/>
        </w:rPr>
        <w:lastRenderedPageBreak/>
        <w:t>Организ</w:t>
      </w:r>
      <w:r w:rsidR="00BA665C">
        <w:rPr>
          <w:lang w:val="bg-BG"/>
        </w:rPr>
        <w:t>а</w:t>
      </w:r>
      <w:r w:rsidR="00A83BAB">
        <w:rPr>
          <w:lang w:val="bg-BG"/>
        </w:rPr>
        <w:t>торът</w:t>
      </w:r>
      <w:r>
        <w:rPr>
          <w:lang w:val="bg-BG"/>
        </w:rPr>
        <w:t xml:space="preserve"> е длъжен да осигури участие на всеки, който е заявил участие до 3 дни преди квалификационния турнир. За з</w:t>
      </w:r>
      <w:r w:rsidR="006E74F8">
        <w:rPr>
          <w:lang w:val="bg-BG"/>
        </w:rPr>
        <w:t>а</w:t>
      </w:r>
      <w:r w:rsidR="00A83BAB">
        <w:rPr>
          <w:lang w:val="bg-BG"/>
        </w:rPr>
        <w:t>явилите участие след този срок</w:t>
      </w:r>
      <w:r>
        <w:rPr>
          <w:lang w:val="bg-BG"/>
        </w:rPr>
        <w:t xml:space="preserve"> организатор</w:t>
      </w:r>
      <w:r w:rsidR="00A83BAB">
        <w:rPr>
          <w:lang w:val="bg-BG"/>
        </w:rPr>
        <w:t>ът</w:t>
      </w:r>
      <w:r>
        <w:rPr>
          <w:lang w:val="bg-BG"/>
        </w:rPr>
        <w:t xml:space="preserve"> трябва да направи разумни усилия да осигури участието.</w:t>
      </w:r>
    </w:p>
    <w:p w:rsidR="00B81858" w:rsidRDefault="00B81858" w:rsidP="008F2D18">
      <w:pPr>
        <w:rPr>
          <w:lang w:val="bg-BG"/>
        </w:rPr>
      </w:pPr>
      <w:r>
        <w:rPr>
          <w:lang w:val="bg-BG"/>
        </w:rPr>
        <w:t>В квалификационните турнири нямат право да участват състезатели, които вече са добили право да играят в съответния кръг. В случай, че такъв състезател все пак реши да участва в регионален турнир</w:t>
      </w:r>
      <w:r w:rsidR="00BA665C">
        <w:rPr>
          <w:lang w:val="bg-BG"/>
        </w:rPr>
        <w:t>,</w:t>
      </w:r>
      <w:r>
        <w:rPr>
          <w:lang w:val="bg-BG"/>
        </w:rPr>
        <w:t xml:space="preserve"> той автоматично губи правото си да участва в кръга на основанието, което е имал преди квалифик</w:t>
      </w:r>
      <w:r w:rsidR="00BA665C">
        <w:rPr>
          <w:lang w:val="bg-BG"/>
        </w:rPr>
        <w:t>а</w:t>
      </w:r>
      <w:r>
        <w:rPr>
          <w:lang w:val="bg-BG"/>
        </w:rPr>
        <w:t>ционния турнир. (С други думи, ако състезател</w:t>
      </w:r>
      <w:r w:rsidR="00BA665C">
        <w:rPr>
          <w:lang w:val="bg-BG"/>
        </w:rPr>
        <w:t>,</w:t>
      </w:r>
      <w:r>
        <w:rPr>
          <w:lang w:val="bg-BG"/>
        </w:rPr>
        <w:t xml:space="preserve"> който по право играе в кръга</w:t>
      </w:r>
      <w:r w:rsidR="00A83BAB">
        <w:rPr>
          <w:lang w:val="bg-BG"/>
        </w:rPr>
        <w:t>,</w:t>
      </w:r>
      <w:r>
        <w:rPr>
          <w:lang w:val="bg-BG"/>
        </w:rPr>
        <w:t xml:space="preserve"> реши да играе в квалификации, той губи правото си</w:t>
      </w:r>
      <w:r w:rsidR="00A83BAB">
        <w:rPr>
          <w:lang w:val="bg-BG"/>
        </w:rPr>
        <w:t>,</w:t>
      </w:r>
      <w:r>
        <w:rPr>
          <w:lang w:val="bg-BG"/>
        </w:rPr>
        <w:t xml:space="preserve"> но може все пак да се класира за кръга от самите квалификации)</w:t>
      </w:r>
    </w:p>
    <w:p w:rsidR="00B81858" w:rsidRDefault="00B81858" w:rsidP="008F2D18">
      <w:pPr>
        <w:rPr>
          <w:lang w:val="bg-BG"/>
        </w:rPr>
      </w:pPr>
      <w:r>
        <w:rPr>
          <w:lang w:val="bg-BG"/>
        </w:rPr>
        <w:t>Състезателите не са ограничени да участват в колкото искат квалификационни турнири. Все пак</w:t>
      </w:r>
      <w:r w:rsidR="00A83BAB">
        <w:rPr>
          <w:lang w:val="bg-BG"/>
        </w:rPr>
        <w:t>,</w:t>
      </w:r>
      <w:r>
        <w:rPr>
          <w:lang w:val="bg-BG"/>
        </w:rPr>
        <w:t xml:space="preserve"> ако състезател спечели квота от един квалификационен турнир, участието му в следващ такъв го лишава от спечелената квота</w:t>
      </w:r>
      <w:r w:rsidR="00CE3D5C">
        <w:rPr>
          <w:lang w:val="bg-BG"/>
        </w:rPr>
        <w:t xml:space="preserve"> по силата на предишната точка</w:t>
      </w:r>
      <w:r>
        <w:rPr>
          <w:lang w:val="bg-BG"/>
        </w:rPr>
        <w:t>.</w:t>
      </w:r>
    </w:p>
    <w:p w:rsidR="00B3158C" w:rsidRDefault="008F2D18" w:rsidP="00B12876">
      <w:pPr>
        <w:pStyle w:val="Heading3"/>
        <w:rPr>
          <w:lang w:val="bg-BG"/>
        </w:rPr>
      </w:pPr>
      <w:r>
        <w:rPr>
          <w:lang w:val="bg-BG"/>
        </w:rPr>
        <w:t>Такси</w:t>
      </w:r>
    </w:p>
    <w:p w:rsidR="00FF5DE2" w:rsidRDefault="00FF5DE2" w:rsidP="00FF5DE2">
      <w:pPr>
        <w:rPr>
          <w:lang w:val="bg-BG"/>
        </w:rPr>
      </w:pPr>
      <w:r>
        <w:rPr>
          <w:lang w:val="bg-BG"/>
        </w:rPr>
        <w:t>Таксата, която всеки участник трябва да заплати за учас</w:t>
      </w:r>
      <w:r w:rsidR="006E74F8">
        <w:rPr>
          <w:lang w:val="bg-BG"/>
        </w:rPr>
        <w:t>т</w:t>
      </w:r>
      <w:r>
        <w:rPr>
          <w:lang w:val="bg-BG"/>
        </w:rPr>
        <w:t>ие в квалификационен кръг</w:t>
      </w:r>
      <w:r w:rsidR="00A83BAB">
        <w:rPr>
          <w:lang w:val="bg-BG"/>
        </w:rPr>
        <w:t>,</w:t>
      </w:r>
      <w:r>
        <w:rPr>
          <w:lang w:val="bg-BG"/>
        </w:rPr>
        <w:t xml:space="preserve"> се определя от организатора в зависимост от финансовите условия на залата</w:t>
      </w:r>
      <w:r w:rsidR="00A83BAB">
        <w:rPr>
          <w:lang w:val="bg-BG"/>
        </w:rPr>
        <w:t>,</w:t>
      </w:r>
      <w:r>
        <w:rPr>
          <w:lang w:val="bg-BG"/>
        </w:rPr>
        <w:t xml:space="preserve"> в която се провежда. Допълнително се заплаща такса от 10 лв. към ББФ за </w:t>
      </w:r>
      <w:r w:rsidR="00FA645B">
        <w:rPr>
          <w:lang w:val="bg-BG"/>
        </w:rPr>
        <w:t>а</w:t>
      </w:r>
      <w:r>
        <w:rPr>
          <w:lang w:val="bg-BG"/>
        </w:rPr>
        <w:t>дминистриране на участието на всеки състезател.</w:t>
      </w:r>
    </w:p>
    <w:p w:rsidR="00FF5DE2" w:rsidRDefault="00FF5DE2" w:rsidP="00B12876">
      <w:pPr>
        <w:pStyle w:val="Heading3"/>
        <w:rPr>
          <w:lang w:val="bg-BG"/>
        </w:rPr>
      </w:pPr>
      <w:r>
        <w:rPr>
          <w:lang w:val="bg-BG"/>
        </w:rPr>
        <w:t>Регламент</w:t>
      </w:r>
    </w:p>
    <w:p w:rsidR="007D79A2" w:rsidRDefault="003F56CA" w:rsidP="003F56CA">
      <w:pPr>
        <w:rPr>
          <w:lang w:val="bg-BG"/>
        </w:rPr>
      </w:pPr>
      <w:r>
        <w:rPr>
          <w:lang w:val="bg-BG"/>
        </w:rPr>
        <w:t>Регламента на квалификационните турнири не е фиксиран.</w:t>
      </w:r>
      <w:r w:rsidR="007D79A2">
        <w:rPr>
          <w:lang w:val="bg-BG"/>
        </w:rPr>
        <w:t xml:space="preserve"> </w:t>
      </w:r>
    </w:p>
    <w:p w:rsidR="003F56CA" w:rsidRDefault="007D79A2" w:rsidP="003F56CA">
      <w:pPr>
        <w:rPr>
          <w:lang w:val="bg-BG"/>
        </w:rPr>
      </w:pPr>
      <w:r>
        <w:rPr>
          <w:lang w:val="bg-BG"/>
        </w:rPr>
        <w:t>В случай на обявяване на Опън или друг турнир за квалификационен се използва неговия</w:t>
      </w:r>
      <w:r w:rsidR="00A83BAB">
        <w:rPr>
          <w:lang w:val="bg-BG"/>
        </w:rPr>
        <w:t>т</w:t>
      </w:r>
      <w:r>
        <w:rPr>
          <w:lang w:val="bg-BG"/>
        </w:rPr>
        <w:t xml:space="preserve"> регламент и описаните по-долу изисквания и препоръки не важат.</w:t>
      </w:r>
    </w:p>
    <w:p w:rsidR="003F56CA" w:rsidRDefault="003F56CA" w:rsidP="003F56CA">
      <w:pPr>
        <w:rPr>
          <w:lang w:val="bg-BG"/>
        </w:rPr>
      </w:pPr>
      <w:r>
        <w:rPr>
          <w:lang w:val="bg-BG"/>
        </w:rPr>
        <w:t>Регл</w:t>
      </w:r>
      <w:r w:rsidR="007D79A2">
        <w:rPr>
          <w:lang w:val="bg-BG"/>
        </w:rPr>
        <w:t>а</w:t>
      </w:r>
      <w:r>
        <w:rPr>
          <w:lang w:val="bg-BG"/>
        </w:rPr>
        <w:t>м</w:t>
      </w:r>
      <w:r w:rsidR="007D79A2">
        <w:rPr>
          <w:lang w:val="bg-BG"/>
        </w:rPr>
        <w:t>е</w:t>
      </w:r>
      <w:r>
        <w:rPr>
          <w:lang w:val="bg-BG"/>
        </w:rPr>
        <w:t>нт</w:t>
      </w:r>
      <w:r w:rsidR="00A83BAB">
        <w:rPr>
          <w:lang w:val="bg-BG"/>
        </w:rPr>
        <w:t>ът</w:t>
      </w:r>
      <w:r>
        <w:rPr>
          <w:lang w:val="bg-BG"/>
        </w:rPr>
        <w:t xml:space="preserve"> за всеки квалификационен турнир трябва да бъде оповестен до 2 седмици преди начало</w:t>
      </w:r>
      <w:r w:rsidR="00A83BAB">
        <w:rPr>
          <w:lang w:val="bg-BG"/>
        </w:rPr>
        <w:t>то му и не може да бъде променян</w:t>
      </w:r>
      <w:r>
        <w:rPr>
          <w:lang w:val="bg-BG"/>
        </w:rPr>
        <w:t xml:space="preserve"> след това</w:t>
      </w:r>
      <w:r w:rsidR="00CC4535">
        <w:rPr>
          <w:lang w:val="bg-BG"/>
        </w:rPr>
        <w:t>,</w:t>
      </w:r>
      <w:r>
        <w:rPr>
          <w:lang w:val="bg-BG"/>
        </w:rPr>
        <w:t xml:space="preserve"> освен с изключителното съгласие на ББФ.</w:t>
      </w:r>
    </w:p>
    <w:p w:rsidR="003F56CA" w:rsidRDefault="00E94785" w:rsidP="003F56CA">
      <w:pPr>
        <w:rPr>
          <w:lang w:val="bg-BG"/>
        </w:rPr>
      </w:pPr>
      <w:r>
        <w:rPr>
          <w:lang w:val="bg-BG"/>
        </w:rPr>
        <w:t>ББФ трябва да одобри всеки регла</w:t>
      </w:r>
      <w:r w:rsidR="003F56CA">
        <w:rPr>
          <w:lang w:val="bg-BG"/>
        </w:rPr>
        <w:t>мент преди оповестяването му.</w:t>
      </w:r>
    </w:p>
    <w:p w:rsidR="003F56CA" w:rsidRDefault="003F56CA" w:rsidP="003F56CA">
      <w:pPr>
        <w:rPr>
          <w:lang w:val="bg-BG"/>
        </w:rPr>
      </w:pPr>
      <w:r>
        <w:rPr>
          <w:lang w:val="bg-BG"/>
        </w:rPr>
        <w:t xml:space="preserve">Задължително условие </w:t>
      </w:r>
      <w:r w:rsidR="007D79A2">
        <w:rPr>
          <w:lang w:val="bg-BG"/>
        </w:rPr>
        <w:t>е всеки състезател да играе една серия от 6 непрекъснати игри.</w:t>
      </w:r>
    </w:p>
    <w:p w:rsidR="007D79A2" w:rsidRDefault="007D79A2" w:rsidP="003F56CA">
      <w:pPr>
        <w:rPr>
          <w:lang w:val="bg-BG"/>
        </w:rPr>
      </w:pPr>
      <w:r>
        <w:rPr>
          <w:lang w:val="bg-BG"/>
        </w:rPr>
        <w:t>З</w:t>
      </w:r>
      <w:r w:rsidR="00CC4535">
        <w:rPr>
          <w:lang w:val="bg-BG"/>
        </w:rPr>
        <w:t>адължително условие е регламентът</w:t>
      </w:r>
      <w:r>
        <w:rPr>
          <w:lang w:val="bg-BG"/>
        </w:rPr>
        <w:t xml:space="preserve"> да дава еднозначно класиране на всички места</w:t>
      </w:r>
      <w:r w:rsidR="00CC4535">
        <w:rPr>
          <w:lang w:val="bg-BG"/>
        </w:rPr>
        <w:t>,</w:t>
      </w:r>
      <w:r>
        <w:rPr>
          <w:lang w:val="bg-BG"/>
        </w:rPr>
        <w:t xml:space="preserve"> гарантиращи квоти. Т.е. не може да има равенство в класирането за местата</w:t>
      </w:r>
      <w:r w:rsidR="00CC4535">
        <w:rPr>
          <w:lang w:val="bg-BG"/>
        </w:rPr>
        <w:t>,</w:t>
      </w:r>
      <w:r>
        <w:rPr>
          <w:lang w:val="bg-BG"/>
        </w:rPr>
        <w:t xml:space="preserve"> които са включени в квотите.</w:t>
      </w:r>
    </w:p>
    <w:p w:rsidR="007D79A2" w:rsidRDefault="007D79A2" w:rsidP="003F56CA">
      <w:pPr>
        <w:rPr>
          <w:lang w:val="bg-BG"/>
        </w:rPr>
      </w:pPr>
      <w:r>
        <w:rPr>
          <w:lang w:val="bg-BG"/>
        </w:rPr>
        <w:t xml:space="preserve">При техническа възможност на залата и </w:t>
      </w:r>
      <w:r w:rsidR="00CC4535">
        <w:rPr>
          <w:lang w:val="bg-BG"/>
        </w:rPr>
        <w:t xml:space="preserve">в зависимост от </w:t>
      </w:r>
      <w:r>
        <w:rPr>
          <w:lang w:val="bg-BG"/>
        </w:rPr>
        <w:t>б</w:t>
      </w:r>
      <w:r w:rsidR="00CC4535">
        <w:rPr>
          <w:lang w:val="bg-BG"/>
        </w:rPr>
        <w:t>роя записани състезатели турнирът</w:t>
      </w:r>
      <w:r>
        <w:rPr>
          <w:lang w:val="bg-BG"/>
        </w:rPr>
        <w:t xml:space="preserve"> е желателно да приключва в рамките на един ден. В случай</w:t>
      </w:r>
      <w:r w:rsidR="00BA665C">
        <w:rPr>
          <w:lang w:val="bg-BG"/>
        </w:rPr>
        <w:t>,</w:t>
      </w:r>
      <w:r>
        <w:rPr>
          <w:lang w:val="bg-BG"/>
        </w:rPr>
        <w:t xml:space="preserve"> че това не е възможн</w:t>
      </w:r>
      <w:r w:rsidR="00BA665C">
        <w:rPr>
          <w:lang w:val="bg-BG"/>
        </w:rPr>
        <w:t>о</w:t>
      </w:r>
      <w:r w:rsidR="00CC4535">
        <w:rPr>
          <w:lang w:val="bg-BG"/>
        </w:rPr>
        <w:t>, турнирът</w:t>
      </w:r>
      <w:r w:rsidR="00BA665C">
        <w:rPr>
          <w:lang w:val="bg-BG"/>
        </w:rPr>
        <w:t xml:space="preserve"> може да се играе в ра</w:t>
      </w:r>
      <w:r>
        <w:rPr>
          <w:lang w:val="bg-BG"/>
        </w:rPr>
        <w:t>мките на един уикенд.</w:t>
      </w:r>
    </w:p>
    <w:p w:rsidR="007D79A2" w:rsidRDefault="00CC4535" w:rsidP="003F56CA">
      <w:pPr>
        <w:rPr>
          <w:lang w:val="bg-BG"/>
        </w:rPr>
      </w:pPr>
      <w:r>
        <w:rPr>
          <w:lang w:val="bg-BG"/>
        </w:rPr>
        <w:t>Регламентът</w:t>
      </w:r>
      <w:r w:rsidR="007D79A2">
        <w:rPr>
          <w:lang w:val="bg-BG"/>
        </w:rPr>
        <w:t xml:space="preserve"> може да включва допълнителни фази</w:t>
      </w:r>
      <w:r>
        <w:rPr>
          <w:lang w:val="bg-BG"/>
        </w:rPr>
        <w:t>,</w:t>
      </w:r>
      <w:r w:rsidR="007D79A2">
        <w:rPr>
          <w:lang w:val="bg-BG"/>
        </w:rPr>
        <w:t xml:space="preserve"> освен първата (от 6 игри)</w:t>
      </w:r>
      <w:r>
        <w:rPr>
          <w:lang w:val="bg-BG"/>
        </w:rPr>
        <w:t>,</w:t>
      </w:r>
      <w:r w:rsidR="007D79A2">
        <w:rPr>
          <w:lang w:val="bg-BG"/>
        </w:rPr>
        <w:t xml:space="preserve"> както и елиминации, но това не е задължително.</w:t>
      </w:r>
    </w:p>
    <w:p w:rsidR="007D79A2" w:rsidRDefault="007D79A2" w:rsidP="003F56CA">
      <w:pPr>
        <w:rPr>
          <w:lang w:val="bg-BG"/>
        </w:rPr>
      </w:pPr>
      <w:r>
        <w:rPr>
          <w:lang w:val="bg-BG"/>
        </w:rPr>
        <w:t>Квалификационния</w:t>
      </w:r>
      <w:r w:rsidR="00CC4535">
        <w:rPr>
          <w:lang w:val="bg-BG"/>
        </w:rPr>
        <w:t>т</w:t>
      </w:r>
      <w:r>
        <w:rPr>
          <w:lang w:val="bg-BG"/>
        </w:rPr>
        <w:t xml:space="preserve"> турнир „Последен шанс” се провежда само в една фаза от 6 игри.</w:t>
      </w:r>
    </w:p>
    <w:p w:rsidR="00B81858" w:rsidRDefault="00B81858" w:rsidP="00B12876">
      <w:pPr>
        <w:pStyle w:val="Heading3"/>
        <w:rPr>
          <w:lang w:val="bg-BG"/>
        </w:rPr>
      </w:pPr>
      <w:r>
        <w:rPr>
          <w:lang w:val="bg-BG"/>
        </w:rPr>
        <w:lastRenderedPageBreak/>
        <w:t>Точки за ранглистата на ББФ</w:t>
      </w:r>
    </w:p>
    <w:p w:rsidR="00A12DBD" w:rsidRDefault="007D79A2" w:rsidP="007D79A2">
      <w:pPr>
        <w:rPr>
          <w:lang w:val="bg-BG"/>
        </w:rPr>
      </w:pPr>
      <w:r>
        <w:rPr>
          <w:lang w:val="bg-BG"/>
        </w:rPr>
        <w:t>Всеки квалификационен турнир е валиден за</w:t>
      </w:r>
      <w:r w:rsidR="00CC4535">
        <w:rPr>
          <w:lang w:val="bg-BG"/>
        </w:rPr>
        <w:t xml:space="preserve"> ранглистата на ББФ. Коефициентът</w:t>
      </w:r>
      <w:r>
        <w:rPr>
          <w:lang w:val="bg-BG"/>
        </w:rPr>
        <w:t xml:space="preserve"> </w:t>
      </w:r>
      <w:r w:rsidR="00A12DBD">
        <w:rPr>
          <w:lang w:val="bg-BG"/>
        </w:rPr>
        <w:t>на тези турнири по изключение се определя след приключване на тунира въз осн</w:t>
      </w:r>
      <w:r w:rsidR="00CC4535">
        <w:rPr>
          <w:lang w:val="bg-BG"/>
        </w:rPr>
        <w:t>ова на участниците</w:t>
      </w:r>
      <w:r w:rsidR="00A12DBD">
        <w:rPr>
          <w:lang w:val="bg-BG"/>
        </w:rPr>
        <w:t xml:space="preserve"> в него.</w:t>
      </w:r>
    </w:p>
    <w:p w:rsidR="00A12DBD" w:rsidRPr="00A12DBD" w:rsidRDefault="00CC4535" w:rsidP="007D79A2">
      <w:pPr>
        <w:rPr>
          <w:lang w:val="bg-BG"/>
        </w:rPr>
      </w:pPr>
      <w:r>
        <w:rPr>
          <w:lang w:val="bg-BG"/>
        </w:rPr>
        <w:t>Коефициентът</w:t>
      </w:r>
      <w:r w:rsidR="00A12DBD">
        <w:rPr>
          <w:lang w:val="bg-BG"/>
        </w:rPr>
        <w:t xml:space="preserve"> се определя по формулата: </w:t>
      </w:r>
      <w:r w:rsidR="006635FC">
        <w:t>Q = 0.3</w:t>
      </w:r>
      <w:r w:rsidR="00A12DBD">
        <w:t xml:space="preserve"> + N / 100, </w:t>
      </w:r>
      <w:r w:rsidR="00A12DBD">
        <w:rPr>
          <w:lang w:val="bg-BG"/>
        </w:rPr>
        <w:t xml:space="preserve">където </w:t>
      </w:r>
      <w:r w:rsidR="00A12DBD">
        <w:t xml:space="preserve">N </w:t>
      </w:r>
      <w:r w:rsidR="00A12DBD">
        <w:rPr>
          <w:lang w:val="bg-BG"/>
        </w:rPr>
        <w:t>е броя</w:t>
      </w:r>
      <w:r>
        <w:rPr>
          <w:lang w:val="bg-BG"/>
        </w:rPr>
        <w:t>т</w:t>
      </w:r>
      <w:r w:rsidR="00A12DBD">
        <w:rPr>
          <w:lang w:val="bg-BG"/>
        </w:rPr>
        <w:t xml:space="preserve"> </w:t>
      </w:r>
      <w:r>
        <w:rPr>
          <w:lang w:val="bg-BG"/>
        </w:rPr>
        <w:t>участници в турнира. Коефициентът</w:t>
      </w:r>
      <w:r w:rsidR="00A12DBD">
        <w:rPr>
          <w:lang w:val="bg-BG"/>
        </w:rPr>
        <w:t xml:space="preserve"> се закръгля надолу с точност до 0.1.</w:t>
      </w:r>
      <w:r>
        <w:rPr>
          <w:lang w:val="bg-BG"/>
        </w:rPr>
        <w:t xml:space="preserve"> </w:t>
      </w:r>
      <w:r w:rsidR="00A12DBD">
        <w:rPr>
          <w:lang w:val="bg-BG"/>
        </w:rPr>
        <w:t>Например при участници до 9 чове</w:t>
      </w:r>
      <w:r>
        <w:rPr>
          <w:lang w:val="bg-BG"/>
        </w:rPr>
        <w:t>ка включително коефициентът</w:t>
      </w:r>
      <w:r w:rsidR="006635FC">
        <w:rPr>
          <w:lang w:val="bg-BG"/>
        </w:rPr>
        <w:t xml:space="preserve"> е 0.</w:t>
      </w:r>
      <w:r w:rsidR="006635FC">
        <w:t>3</w:t>
      </w:r>
      <w:r>
        <w:rPr>
          <w:lang w:val="bg-BG"/>
        </w:rPr>
        <w:t>,</w:t>
      </w:r>
      <w:r w:rsidR="006635FC">
        <w:rPr>
          <w:lang w:val="bg-BG"/>
        </w:rPr>
        <w:t xml:space="preserve"> </w:t>
      </w:r>
      <w:r>
        <w:rPr>
          <w:lang w:val="bg-BG"/>
        </w:rPr>
        <w:t>м</w:t>
      </w:r>
      <w:r w:rsidR="006635FC">
        <w:rPr>
          <w:lang w:val="bg-BG"/>
        </w:rPr>
        <w:t>ежду 10 и 19 – 0.</w:t>
      </w:r>
      <w:r w:rsidR="006635FC">
        <w:t>4</w:t>
      </w:r>
      <w:r w:rsidR="00A12DBD">
        <w:rPr>
          <w:lang w:val="bg-BG"/>
        </w:rPr>
        <w:t xml:space="preserve"> и т.н.</w:t>
      </w:r>
    </w:p>
    <w:p w:rsidR="00B3158C" w:rsidRDefault="00B3158C" w:rsidP="00B12876">
      <w:pPr>
        <w:pStyle w:val="Heading2"/>
        <w:rPr>
          <w:lang w:val="bg-BG"/>
        </w:rPr>
      </w:pPr>
      <w:r>
        <w:rPr>
          <w:lang w:val="bg-BG"/>
        </w:rPr>
        <w:t>Кръгове</w:t>
      </w:r>
      <w:r w:rsidR="006E27EE">
        <w:rPr>
          <w:lang w:val="bg-BG"/>
        </w:rPr>
        <w:t xml:space="preserve"> от републиканския шампионат</w:t>
      </w:r>
    </w:p>
    <w:p w:rsidR="00F06D5A" w:rsidRDefault="00F06D5A" w:rsidP="00B12876">
      <w:pPr>
        <w:pStyle w:val="Heading3"/>
        <w:rPr>
          <w:lang w:val="bg-BG"/>
        </w:rPr>
      </w:pPr>
      <w:r>
        <w:rPr>
          <w:lang w:val="bg-BG"/>
        </w:rPr>
        <w:t>Общи</w:t>
      </w:r>
    </w:p>
    <w:p w:rsidR="00F06D5A" w:rsidRDefault="00F06D5A" w:rsidP="00F06D5A">
      <w:pPr>
        <w:rPr>
          <w:lang w:val="bg-BG"/>
        </w:rPr>
      </w:pPr>
      <w:r>
        <w:rPr>
          <w:lang w:val="bg-BG"/>
        </w:rPr>
        <w:t>Кръговете от републиканския шампионат се провеждат в предварително обявени зали в цялата страна на дати, които са уточнени в настоящия документ (Виж „Календар”)</w:t>
      </w:r>
    </w:p>
    <w:p w:rsidR="00F06D5A" w:rsidRDefault="00F06D5A" w:rsidP="00F06D5A">
      <w:pPr>
        <w:rPr>
          <w:lang w:val="bg-BG"/>
        </w:rPr>
      </w:pPr>
      <w:r>
        <w:rPr>
          <w:lang w:val="bg-BG"/>
        </w:rPr>
        <w:t>Кръговете са смесени. Жените участват с хендикап от 10 точки на игра.</w:t>
      </w:r>
    </w:p>
    <w:p w:rsidR="00F06D5A" w:rsidRDefault="00F06D5A" w:rsidP="00F06D5A">
      <w:pPr>
        <w:rPr>
          <w:lang w:val="bg-BG"/>
        </w:rPr>
      </w:pPr>
      <w:r>
        <w:rPr>
          <w:lang w:val="bg-BG"/>
        </w:rPr>
        <w:t xml:space="preserve">Турнирите биват </w:t>
      </w:r>
      <w:r w:rsidR="00522E3E">
        <w:rPr>
          <w:lang w:val="bg-BG"/>
        </w:rPr>
        <w:t>основни</w:t>
      </w:r>
      <w:r>
        <w:rPr>
          <w:lang w:val="bg-BG"/>
        </w:rPr>
        <w:t xml:space="preserve"> и елитни. </w:t>
      </w:r>
      <w:r w:rsidR="00774EFB">
        <w:rPr>
          <w:lang w:val="bg-BG"/>
        </w:rPr>
        <w:t>Основните</w:t>
      </w:r>
      <w:r>
        <w:rPr>
          <w:lang w:val="bg-BG"/>
        </w:rPr>
        <w:t xml:space="preserve"> турнири</w:t>
      </w:r>
      <w:r w:rsidR="00C87881">
        <w:rPr>
          <w:lang w:val="bg-BG"/>
        </w:rPr>
        <w:t xml:space="preserve"> са 5</w:t>
      </w:r>
      <w:r>
        <w:rPr>
          <w:lang w:val="bg-BG"/>
        </w:rPr>
        <w:t xml:space="preserve"> на брой, а елитните –</w:t>
      </w:r>
      <w:r w:rsidR="00C87881">
        <w:rPr>
          <w:lang w:val="bg-BG"/>
        </w:rPr>
        <w:t xml:space="preserve"> 2</w:t>
      </w:r>
      <w:r>
        <w:rPr>
          <w:lang w:val="bg-BG"/>
        </w:rPr>
        <w:t>.</w:t>
      </w:r>
    </w:p>
    <w:p w:rsidR="00F06D5A" w:rsidRDefault="00F06D5A" w:rsidP="00B12876">
      <w:pPr>
        <w:pStyle w:val="Heading3"/>
        <w:rPr>
          <w:lang w:val="bg-BG"/>
        </w:rPr>
      </w:pPr>
      <w:r>
        <w:rPr>
          <w:lang w:val="bg-BG"/>
        </w:rPr>
        <w:t>Право на участие</w:t>
      </w:r>
    </w:p>
    <w:p w:rsidR="00522E3E" w:rsidRDefault="00CC4535" w:rsidP="00F06D5A">
      <w:pPr>
        <w:rPr>
          <w:lang w:val="bg-BG"/>
        </w:rPr>
      </w:pPr>
      <w:r>
        <w:rPr>
          <w:lang w:val="bg-BG"/>
        </w:rPr>
        <w:t>В</w:t>
      </w:r>
      <w:r w:rsidR="00522E3E">
        <w:rPr>
          <w:lang w:val="bg-BG"/>
        </w:rPr>
        <w:t xml:space="preserve"> кръговете от републиканското първенство могат да участват само редовно картотекирани членове на ББФ.</w:t>
      </w:r>
    </w:p>
    <w:p w:rsidR="00F06D5A" w:rsidRDefault="00F06D5A" w:rsidP="00F06D5A">
      <w:pPr>
        <w:rPr>
          <w:lang w:val="bg-BG"/>
        </w:rPr>
      </w:pPr>
      <w:r>
        <w:rPr>
          <w:lang w:val="bg-BG"/>
        </w:rPr>
        <w:t xml:space="preserve">Във всеки кръг </w:t>
      </w:r>
      <w:r w:rsidR="005428FF">
        <w:rPr>
          <w:lang w:val="bg-BG"/>
        </w:rPr>
        <w:t>право за участие добиват следните групи състезатели (бройката за всяка група е разл</w:t>
      </w:r>
      <w:r w:rsidR="00E94785">
        <w:rPr>
          <w:lang w:val="bg-BG"/>
        </w:rPr>
        <w:t>ична за видовете турнири и е ут</w:t>
      </w:r>
      <w:r w:rsidR="005428FF">
        <w:rPr>
          <w:lang w:val="bg-BG"/>
        </w:rPr>
        <w:t>о</w:t>
      </w:r>
      <w:r w:rsidR="00E94785">
        <w:rPr>
          <w:lang w:val="bg-BG"/>
        </w:rPr>
        <w:t>ч</w:t>
      </w:r>
      <w:r w:rsidR="005428FF">
        <w:rPr>
          <w:lang w:val="bg-BG"/>
        </w:rPr>
        <w:t>нена по-долу)</w:t>
      </w:r>
    </w:p>
    <w:p w:rsidR="005428FF" w:rsidRDefault="00E94785" w:rsidP="005428FF">
      <w:pPr>
        <w:pStyle w:val="ListParagraph"/>
        <w:numPr>
          <w:ilvl w:val="0"/>
          <w:numId w:val="3"/>
        </w:numPr>
        <w:rPr>
          <w:lang w:val="bg-BG"/>
        </w:rPr>
      </w:pPr>
      <w:r>
        <w:rPr>
          <w:lang w:val="bg-BG"/>
        </w:rPr>
        <w:t>Със</w:t>
      </w:r>
      <w:r w:rsidR="005428FF">
        <w:rPr>
          <w:lang w:val="bg-BG"/>
        </w:rPr>
        <w:t>тезатели</w:t>
      </w:r>
      <w:r w:rsidR="005408E9">
        <w:rPr>
          <w:lang w:val="bg-BG"/>
        </w:rPr>
        <w:t>, класирали се по право – т</w:t>
      </w:r>
      <w:r w:rsidR="005428FF">
        <w:rPr>
          <w:lang w:val="bg-BG"/>
        </w:rPr>
        <w:t xml:space="preserve">ова са най-високо класираните състезатели в </w:t>
      </w:r>
      <w:r w:rsidR="00522E3E">
        <w:rPr>
          <w:lang w:val="bg-BG"/>
        </w:rPr>
        <w:t xml:space="preserve">смесената </w:t>
      </w:r>
      <w:r w:rsidR="005428FF">
        <w:rPr>
          <w:lang w:val="bg-BG"/>
        </w:rPr>
        <w:t>ранглиста на ББФ към началото на м</w:t>
      </w:r>
      <w:r w:rsidR="005408E9">
        <w:rPr>
          <w:lang w:val="bg-BG"/>
        </w:rPr>
        <w:t>есеца, в който се провежда кръгът</w:t>
      </w:r>
      <w:r w:rsidR="005428FF">
        <w:rPr>
          <w:lang w:val="bg-BG"/>
        </w:rPr>
        <w:t>. В случай, че някой от тези състезатели се откаже до 3 дни преди кръга, неговото право се дава на най-предно класирания състезател в ранглистата на ББФ, който не е добил право за участие в кръга към датата на отказа на титуляра. При отказ след този срок мястото остава вакантно за кръга. В този случай ББФ може да наложи административно наказание при липса на уважителна причина.</w:t>
      </w:r>
    </w:p>
    <w:p w:rsidR="00074FA6" w:rsidRDefault="005428FF" w:rsidP="005428FF">
      <w:pPr>
        <w:pStyle w:val="ListParagraph"/>
        <w:numPr>
          <w:ilvl w:val="0"/>
          <w:numId w:val="3"/>
        </w:numPr>
        <w:rPr>
          <w:lang w:val="bg-BG"/>
        </w:rPr>
      </w:pPr>
      <w:r>
        <w:rPr>
          <w:lang w:val="bg-BG"/>
        </w:rPr>
        <w:t>Състезатели</w:t>
      </w:r>
      <w:r w:rsidR="005408E9">
        <w:rPr>
          <w:lang w:val="bg-BG"/>
        </w:rPr>
        <w:t>,</w:t>
      </w:r>
      <w:r>
        <w:rPr>
          <w:lang w:val="bg-BG"/>
        </w:rPr>
        <w:t xml:space="preserve"> класирали </w:t>
      </w:r>
      <w:r w:rsidR="005408E9">
        <w:rPr>
          <w:lang w:val="bg-BG"/>
        </w:rPr>
        <w:t>се от квалификационен турнир – в</w:t>
      </w:r>
      <w:r>
        <w:rPr>
          <w:lang w:val="bg-BG"/>
        </w:rPr>
        <w:t>сички състезатели</w:t>
      </w:r>
      <w:r w:rsidR="005408E9">
        <w:rPr>
          <w:lang w:val="bg-BG"/>
        </w:rPr>
        <w:t>,</w:t>
      </w:r>
      <w:r>
        <w:rPr>
          <w:lang w:val="bg-BG"/>
        </w:rPr>
        <w:t xml:space="preserve"> спечелили някоя от раздаваните квоти от квалификационните турнири</w:t>
      </w:r>
      <w:r w:rsidR="00074FA6">
        <w:rPr>
          <w:lang w:val="bg-BG"/>
        </w:rPr>
        <w:t>.</w:t>
      </w:r>
    </w:p>
    <w:p w:rsidR="005428FF" w:rsidRDefault="00074FA6" w:rsidP="005428FF">
      <w:pPr>
        <w:pStyle w:val="ListParagraph"/>
        <w:numPr>
          <w:ilvl w:val="0"/>
          <w:numId w:val="3"/>
        </w:numPr>
        <w:rPr>
          <w:lang w:val="bg-BG"/>
        </w:rPr>
      </w:pPr>
      <w:r>
        <w:rPr>
          <w:lang w:val="bg-BG"/>
        </w:rPr>
        <w:t>Състезатели</w:t>
      </w:r>
      <w:r w:rsidR="005408E9">
        <w:rPr>
          <w:lang w:val="bg-BG"/>
        </w:rPr>
        <w:t>,</w:t>
      </w:r>
      <w:r>
        <w:rPr>
          <w:lang w:val="bg-BG"/>
        </w:rPr>
        <w:t xml:space="preserve"> класирали си от „</w:t>
      </w:r>
      <w:r w:rsidR="00E94785">
        <w:rPr>
          <w:lang w:val="bg-BG"/>
        </w:rPr>
        <w:t>По</w:t>
      </w:r>
      <w:r w:rsidR="005428FF">
        <w:rPr>
          <w:lang w:val="bg-BG"/>
        </w:rPr>
        <w:t>с</w:t>
      </w:r>
      <w:r w:rsidR="00E94785">
        <w:rPr>
          <w:lang w:val="bg-BG"/>
        </w:rPr>
        <w:t>л</w:t>
      </w:r>
      <w:r w:rsidR="005428FF">
        <w:rPr>
          <w:lang w:val="bg-BG"/>
        </w:rPr>
        <w:t>еден шанс”</w:t>
      </w:r>
      <w:r w:rsidR="005408E9">
        <w:rPr>
          <w:lang w:val="bg-BG"/>
        </w:rPr>
        <w:t>.</w:t>
      </w:r>
    </w:p>
    <w:p w:rsidR="00074FA6" w:rsidRPr="00074FA6" w:rsidRDefault="000F0CD9" w:rsidP="00074FA6">
      <w:pPr>
        <w:pStyle w:val="ListParagraph"/>
        <w:numPr>
          <w:ilvl w:val="0"/>
          <w:numId w:val="3"/>
        </w:numPr>
        <w:rPr>
          <w:lang w:val="bg-BG"/>
        </w:rPr>
      </w:pPr>
      <w:r>
        <w:rPr>
          <w:lang w:val="bg-BG"/>
        </w:rPr>
        <w:t>Състезатели</w:t>
      </w:r>
      <w:r w:rsidR="005408E9">
        <w:rPr>
          <w:lang w:val="bg-BG"/>
        </w:rPr>
        <w:t>, получили „Уайлд кард” – т</w:t>
      </w:r>
      <w:r>
        <w:rPr>
          <w:lang w:val="bg-BG"/>
        </w:rPr>
        <w:t>ези състезатели се определят по усмотрение на съорганизатора на кръга (залата домакин)</w:t>
      </w:r>
      <w:r w:rsidR="00522E3E">
        <w:rPr>
          <w:lang w:val="bg-BG"/>
        </w:rPr>
        <w:t>. Критериите за определяне</w:t>
      </w:r>
      <w:r w:rsidR="005408E9">
        <w:rPr>
          <w:lang w:val="bg-BG"/>
        </w:rPr>
        <w:t>то им</w:t>
      </w:r>
      <w:r w:rsidR="00522E3E">
        <w:rPr>
          <w:lang w:val="bg-BG"/>
        </w:rPr>
        <w:t xml:space="preserve"> не са фиксирани.</w:t>
      </w:r>
    </w:p>
    <w:p w:rsidR="00074FA6" w:rsidRDefault="00074FA6" w:rsidP="00B12876">
      <w:pPr>
        <w:pStyle w:val="Heading3"/>
        <w:rPr>
          <w:lang w:val="bg-BG"/>
        </w:rPr>
      </w:pPr>
      <w:r>
        <w:rPr>
          <w:lang w:val="bg-BG"/>
        </w:rPr>
        <w:t>Такса</w:t>
      </w:r>
    </w:p>
    <w:p w:rsidR="00074FA6" w:rsidRDefault="00074FA6" w:rsidP="00074FA6">
      <w:pPr>
        <w:rPr>
          <w:lang w:val="bg-BG"/>
        </w:rPr>
      </w:pPr>
      <w:r>
        <w:rPr>
          <w:lang w:val="bg-BG"/>
        </w:rPr>
        <w:t>Таксата за участие в кръг от републиканск</w:t>
      </w:r>
      <w:r w:rsidR="00CE3D5C">
        <w:rPr>
          <w:lang w:val="bg-BG"/>
        </w:rPr>
        <w:t xml:space="preserve">ото първенство </w:t>
      </w:r>
      <w:r w:rsidR="001B3869">
        <w:rPr>
          <w:lang w:val="bg-BG"/>
        </w:rPr>
        <w:t>се обявява при анонса за съответния кръг</w:t>
      </w:r>
      <w:r>
        <w:rPr>
          <w:lang w:val="bg-BG"/>
        </w:rPr>
        <w:t>.</w:t>
      </w:r>
    </w:p>
    <w:p w:rsidR="00B3158C" w:rsidRDefault="00907AA5" w:rsidP="00B12876">
      <w:pPr>
        <w:pStyle w:val="Heading3"/>
        <w:rPr>
          <w:lang w:val="bg-BG"/>
        </w:rPr>
      </w:pPr>
      <w:r>
        <w:rPr>
          <w:lang w:val="bg-BG"/>
        </w:rPr>
        <w:lastRenderedPageBreak/>
        <w:t>О</w:t>
      </w:r>
      <w:r w:rsidR="00B3158C">
        <w:rPr>
          <w:lang w:val="bg-BG"/>
        </w:rPr>
        <w:t>сновни кръгове</w:t>
      </w:r>
    </w:p>
    <w:p w:rsidR="00907AA5" w:rsidRDefault="00907AA5" w:rsidP="00907AA5">
      <w:pPr>
        <w:pStyle w:val="Heading5"/>
        <w:rPr>
          <w:lang w:val="bg-BG"/>
        </w:rPr>
      </w:pPr>
      <w:r>
        <w:rPr>
          <w:lang w:val="bg-BG"/>
        </w:rPr>
        <w:t>Право на участие</w:t>
      </w:r>
    </w:p>
    <w:p w:rsidR="00522E3E" w:rsidRDefault="00E9177C" w:rsidP="00522E3E">
      <w:pPr>
        <w:rPr>
          <w:lang w:val="bg-BG"/>
        </w:rPr>
      </w:pPr>
      <w:r>
        <w:rPr>
          <w:lang w:val="bg-BG"/>
        </w:rPr>
        <w:t>В</w:t>
      </w:r>
      <w:r w:rsidR="00522E3E">
        <w:rPr>
          <w:lang w:val="bg-BG"/>
        </w:rPr>
        <w:t xml:space="preserve"> основните кръгове броя</w:t>
      </w:r>
      <w:r>
        <w:rPr>
          <w:lang w:val="bg-BG"/>
        </w:rPr>
        <w:t>т</w:t>
      </w:r>
      <w:r w:rsidR="00522E3E">
        <w:rPr>
          <w:lang w:val="bg-BG"/>
        </w:rPr>
        <w:t xml:space="preserve"> участници е 32</w:t>
      </w:r>
      <w:r>
        <w:rPr>
          <w:lang w:val="bg-BG"/>
        </w:rPr>
        <w:t>,</w:t>
      </w:r>
      <w:r w:rsidR="00522E3E">
        <w:rPr>
          <w:lang w:val="bg-BG"/>
        </w:rPr>
        <w:t xml:space="preserve"> ра</w:t>
      </w:r>
      <w:r>
        <w:rPr>
          <w:lang w:val="bg-BG"/>
        </w:rPr>
        <w:t>з</w:t>
      </w:r>
      <w:r w:rsidR="00522E3E">
        <w:rPr>
          <w:lang w:val="bg-BG"/>
        </w:rPr>
        <w:t>пределен както следва:</w:t>
      </w:r>
    </w:p>
    <w:p w:rsidR="00522E3E" w:rsidRDefault="00522E3E" w:rsidP="00522E3E">
      <w:pPr>
        <w:pStyle w:val="ListParagraph"/>
        <w:numPr>
          <w:ilvl w:val="0"/>
          <w:numId w:val="4"/>
        </w:numPr>
        <w:rPr>
          <w:lang w:val="bg-BG"/>
        </w:rPr>
      </w:pPr>
      <w:r>
        <w:rPr>
          <w:lang w:val="bg-BG"/>
        </w:rPr>
        <w:t>Състезатели по право –</w:t>
      </w:r>
      <w:r w:rsidR="00074FA6">
        <w:rPr>
          <w:lang w:val="bg-BG"/>
        </w:rPr>
        <w:t xml:space="preserve"> 15</w:t>
      </w:r>
    </w:p>
    <w:p w:rsidR="00522E3E" w:rsidRDefault="00074FA6" w:rsidP="00522E3E">
      <w:pPr>
        <w:pStyle w:val="ListParagraph"/>
        <w:numPr>
          <w:ilvl w:val="0"/>
          <w:numId w:val="4"/>
        </w:numPr>
        <w:rPr>
          <w:lang w:val="bg-BG"/>
        </w:rPr>
      </w:pPr>
      <w:r>
        <w:rPr>
          <w:lang w:val="bg-BG"/>
        </w:rPr>
        <w:t xml:space="preserve">Квоти за квалификационни турнири – </w:t>
      </w:r>
      <w:r w:rsidR="00B87ECD">
        <w:rPr>
          <w:lang w:val="bg-BG"/>
        </w:rPr>
        <w:t>14</w:t>
      </w:r>
    </w:p>
    <w:p w:rsidR="00074FA6" w:rsidRDefault="00074FA6" w:rsidP="00522E3E">
      <w:pPr>
        <w:pStyle w:val="ListParagraph"/>
        <w:numPr>
          <w:ilvl w:val="0"/>
          <w:numId w:val="4"/>
        </w:numPr>
        <w:rPr>
          <w:lang w:val="bg-BG"/>
        </w:rPr>
      </w:pPr>
      <w:r>
        <w:rPr>
          <w:lang w:val="bg-BG"/>
        </w:rPr>
        <w:t>Състезатели от „Последен шанс” –</w:t>
      </w:r>
      <w:r w:rsidR="00B87ECD">
        <w:rPr>
          <w:lang w:val="bg-BG"/>
        </w:rPr>
        <w:t xml:space="preserve"> 1</w:t>
      </w:r>
    </w:p>
    <w:p w:rsidR="00074FA6" w:rsidRPr="00522E3E" w:rsidRDefault="00074FA6" w:rsidP="00522E3E">
      <w:pPr>
        <w:pStyle w:val="ListParagraph"/>
        <w:numPr>
          <w:ilvl w:val="0"/>
          <w:numId w:val="4"/>
        </w:numPr>
        <w:rPr>
          <w:lang w:val="bg-BG"/>
        </w:rPr>
      </w:pPr>
      <w:r>
        <w:rPr>
          <w:lang w:val="bg-BG"/>
        </w:rPr>
        <w:t>Състезатели с „Уайлд кард” - 2</w:t>
      </w:r>
    </w:p>
    <w:p w:rsidR="00F06D5A" w:rsidRDefault="00F06D5A" w:rsidP="00907AA5">
      <w:pPr>
        <w:pStyle w:val="Heading5"/>
        <w:rPr>
          <w:lang w:val="bg-BG"/>
        </w:rPr>
      </w:pPr>
      <w:r>
        <w:rPr>
          <w:lang w:val="bg-BG"/>
        </w:rPr>
        <w:t>Регламент</w:t>
      </w:r>
    </w:p>
    <w:p w:rsidR="00A15FA6" w:rsidRDefault="00E9177C" w:rsidP="00A15FA6">
      <w:pPr>
        <w:rPr>
          <w:lang w:val="bg-BG"/>
        </w:rPr>
      </w:pPr>
      <w:r>
        <w:rPr>
          <w:lang w:val="bg-BG"/>
        </w:rPr>
        <w:t>Турнирът</w:t>
      </w:r>
      <w:r w:rsidR="00A15FA6">
        <w:rPr>
          <w:lang w:val="bg-BG"/>
        </w:rPr>
        <w:t xml:space="preserve"> се провежда във формат с частично натрупване</w:t>
      </w:r>
      <w:r>
        <w:rPr>
          <w:lang w:val="bg-BG"/>
        </w:rPr>
        <w:t>,</w:t>
      </w:r>
      <w:r w:rsidR="00A15FA6">
        <w:rPr>
          <w:lang w:val="bg-BG"/>
        </w:rPr>
        <w:t xml:space="preserve"> както следва:</w:t>
      </w:r>
    </w:p>
    <w:p w:rsidR="00A15FA6" w:rsidRDefault="00A15FA6" w:rsidP="00A15FA6">
      <w:pPr>
        <w:pStyle w:val="Heading6"/>
        <w:rPr>
          <w:lang w:val="bg-BG"/>
        </w:rPr>
      </w:pPr>
      <w:r>
        <w:rPr>
          <w:lang w:val="bg-BG"/>
        </w:rPr>
        <w:t>Фаза 1</w:t>
      </w:r>
    </w:p>
    <w:p w:rsidR="00A15FA6" w:rsidRDefault="00A15FA6" w:rsidP="00A15FA6">
      <w:pPr>
        <w:rPr>
          <w:lang w:val="bg-BG"/>
        </w:rPr>
      </w:pPr>
      <w:r>
        <w:rPr>
          <w:lang w:val="bg-BG"/>
        </w:rPr>
        <w:t>Всички състезатели изиграват по една серия от 6 игри</w:t>
      </w:r>
    </w:p>
    <w:p w:rsidR="00327475" w:rsidRDefault="00327475" w:rsidP="00A15FA6">
      <w:pPr>
        <w:rPr>
          <w:lang w:val="bg-BG"/>
        </w:rPr>
      </w:pPr>
      <w:r>
        <w:rPr>
          <w:lang w:val="bg-BG"/>
        </w:rPr>
        <w:t xml:space="preserve">Класирането става на база общ сбор от съборените кегли. </w:t>
      </w:r>
    </w:p>
    <w:p w:rsidR="00327475" w:rsidRDefault="00327475" w:rsidP="00A15FA6">
      <w:pPr>
        <w:rPr>
          <w:lang w:val="bg-BG"/>
        </w:rPr>
      </w:pPr>
      <w:r>
        <w:rPr>
          <w:lang w:val="bg-BG"/>
        </w:rPr>
        <w:t>За фаза 2 се класират първите 16 състезатели</w:t>
      </w:r>
      <w:r w:rsidR="007A698A">
        <w:rPr>
          <w:lang w:val="bg-BG"/>
        </w:rPr>
        <w:t xml:space="preserve">, но </w:t>
      </w:r>
      <w:r w:rsidR="003E4451">
        <w:rPr>
          <w:lang w:val="bg-BG"/>
        </w:rPr>
        <w:t>за зала с 6 писти -</w:t>
      </w:r>
      <w:r w:rsidR="007A698A">
        <w:rPr>
          <w:lang w:val="bg-BG"/>
        </w:rPr>
        <w:t xml:space="preserve"> 15 състезатели.</w:t>
      </w:r>
    </w:p>
    <w:p w:rsidR="00327475" w:rsidRDefault="00327475" w:rsidP="00327475">
      <w:pPr>
        <w:pStyle w:val="Heading6"/>
        <w:rPr>
          <w:lang w:val="bg-BG"/>
        </w:rPr>
      </w:pPr>
      <w:r>
        <w:rPr>
          <w:lang w:val="bg-BG"/>
        </w:rPr>
        <w:t>Фаза 2</w:t>
      </w:r>
    </w:p>
    <w:p w:rsidR="00327475" w:rsidRDefault="00327475" w:rsidP="00327475">
      <w:pPr>
        <w:rPr>
          <w:lang w:val="bg-BG"/>
        </w:rPr>
      </w:pPr>
      <w:r>
        <w:rPr>
          <w:lang w:val="bg-BG"/>
        </w:rPr>
        <w:t>Всички класирани състезатели запазват половината от резултата си от фаза 1</w:t>
      </w:r>
      <w:r w:rsidR="00EC4017">
        <w:rPr>
          <w:lang w:val="bg-BG"/>
        </w:rPr>
        <w:t>,</w:t>
      </w:r>
      <w:r>
        <w:rPr>
          <w:lang w:val="bg-BG"/>
        </w:rPr>
        <w:t xml:space="preserve"> закръглен надолу</w:t>
      </w:r>
      <w:r w:rsidR="001B3869">
        <w:rPr>
          <w:lang w:val="bg-BG"/>
        </w:rPr>
        <w:t>,</w:t>
      </w:r>
      <w:r>
        <w:rPr>
          <w:lang w:val="bg-BG"/>
        </w:rPr>
        <w:t xml:space="preserve"> като начален резултат за фаза 2. Например при постигнат резултат от 1107 точки състезателя</w:t>
      </w:r>
      <w:r w:rsidR="00EC4017">
        <w:rPr>
          <w:lang w:val="bg-BG"/>
        </w:rPr>
        <w:t>т</w:t>
      </w:r>
      <w:r>
        <w:rPr>
          <w:lang w:val="bg-BG"/>
        </w:rPr>
        <w:t xml:space="preserve"> з</w:t>
      </w:r>
      <w:r w:rsidR="00EC4017">
        <w:rPr>
          <w:lang w:val="bg-BG"/>
        </w:rPr>
        <w:t>апочва с</w:t>
      </w:r>
      <w:r>
        <w:rPr>
          <w:lang w:val="bg-BG"/>
        </w:rPr>
        <w:t xml:space="preserve"> резултат от</w:t>
      </w:r>
      <w:r w:rsidR="00CB551B">
        <w:rPr>
          <w:lang w:val="bg-BG"/>
        </w:rPr>
        <w:t xml:space="preserve"> 553 т</w:t>
      </w:r>
      <w:r>
        <w:rPr>
          <w:lang w:val="bg-BG"/>
        </w:rPr>
        <w:t>о</w:t>
      </w:r>
      <w:r w:rsidR="00CB551B">
        <w:rPr>
          <w:lang w:val="bg-BG"/>
        </w:rPr>
        <w:t>ч</w:t>
      </w:r>
      <w:r>
        <w:rPr>
          <w:lang w:val="bg-BG"/>
        </w:rPr>
        <w:t>ки.</w:t>
      </w:r>
    </w:p>
    <w:p w:rsidR="00327475" w:rsidRDefault="00327475" w:rsidP="00327475">
      <w:pPr>
        <w:rPr>
          <w:lang w:val="bg-BG"/>
        </w:rPr>
      </w:pPr>
      <w:r>
        <w:rPr>
          <w:lang w:val="bg-BG"/>
        </w:rPr>
        <w:t>Състезателите изиграват 4 игри, които се добавят към началния резултат.</w:t>
      </w:r>
    </w:p>
    <w:p w:rsidR="00327475" w:rsidRDefault="00327475" w:rsidP="00327475">
      <w:pPr>
        <w:rPr>
          <w:lang w:val="bg-BG"/>
        </w:rPr>
      </w:pPr>
      <w:r>
        <w:rPr>
          <w:lang w:val="bg-BG"/>
        </w:rPr>
        <w:t>Класирането става на база получения резултат.</w:t>
      </w:r>
    </w:p>
    <w:p w:rsidR="00327475" w:rsidRDefault="00327475" w:rsidP="00327475">
      <w:pPr>
        <w:rPr>
          <w:lang w:val="bg-BG"/>
        </w:rPr>
      </w:pPr>
      <w:r>
        <w:rPr>
          <w:lang w:val="bg-BG"/>
        </w:rPr>
        <w:t>За фаза 3 се класират първите 8 състезатели</w:t>
      </w:r>
    </w:p>
    <w:p w:rsidR="00327475" w:rsidRDefault="00327475" w:rsidP="00327475">
      <w:pPr>
        <w:pStyle w:val="Heading6"/>
        <w:rPr>
          <w:lang w:val="bg-BG"/>
        </w:rPr>
      </w:pPr>
      <w:r>
        <w:rPr>
          <w:lang w:val="bg-BG"/>
        </w:rPr>
        <w:t>Фаза 3</w:t>
      </w:r>
    </w:p>
    <w:p w:rsidR="00327475" w:rsidRDefault="00327475" w:rsidP="00327475">
      <w:pPr>
        <w:rPr>
          <w:lang w:val="bg-BG"/>
        </w:rPr>
      </w:pPr>
      <w:r>
        <w:rPr>
          <w:lang w:val="bg-BG"/>
        </w:rPr>
        <w:t>Всички класирани състезатели запазват половината от резултата си от фаза 2</w:t>
      </w:r>
      <w:r w:rsidR="00C97297">
        <w:rPr>
          <w:lang w:val="bg-BG"/>
        </w:rPr>
        <w:t>,</w:t>
      </w:r>
      <w:r>
        <w:rPr>
          <w:lang w:val="bg-BG"/>
        </w:rPr>
        <w:t xml:space="preserve"> закръглен надолу</w:t>
      </w:r>
      <w:r w:rsidR="00C97297">
        <w:rPr>
          <w:lang w:val="bg-BG"/>
        </w:rPr>
        <w:t>,</w:t>
      </w:r>
      <w:r>
        <w:rPr>
          <w:lang w:val="bg-BG"/>
        </w:rPr>
        <w:t xml:space="preserve"> като начален резултат за фаза 3.</w:t>
      </w:r>
    </w:p>
    <w:p w:rsidR="00327475" w:rsidRDefault="00327475" w:rsidP="00327475">
      <w:pPr>
        <w:rPr>
          <w:lang w:val="bg-BG"/>
        </w:rPr>
      </w:pPr>
      <w:r>
        <w:rPr>
          <w:lang w:val="bg-BG"/>
        </w:rPr>
        <w:t>Състезателите изиграват 3 игри, които се добавят към началния резултат.</w:t>
      </w:r>
    </w:p>
    <w:p w:rsidR="00327475" w:rsidRDefault="00327475" w:rsidP="00327475">
      <w:pPr>
        <w:rPr>
          <w:lang w:val="bg-BG"/>
        </w:rPr>
      </w:pPr>
      <w:r>
        <w:rPr>
          <w:lang w:val="bg-BG"/>
        </w:rPr>
        <w:t>За фаза 4 се класират 4 състезатели</w:t>
      </w:r>
      <w:r w:rsidR="00C97297">
        <w:rPr>
          <w:lang w:val="bg-BG"/>
        </w:rPr>
        <w:t>.</w:t>
      </w:r>
    </w:p>
    <w:p w:rsidR="00327475" w:rsidRDefault="00327475" w:rsidP="00327475">
      <w:pPr>
        <w:pStyle w:val="Heading6"/>
        <w:rPr>
          <w:lang w:val="bg-BG"/>
        </w:rPr>
      </w:pPr>
      <w:r>
        <w:rPr>
          <w:lang w:val="bg-BG"/>
        </w:rPr>
        <w:t>Фаза 4</w:t>
      </w:r>
    </w:p>
    <w:p w:rsidR="00327475" w:rsidRDefault="00327475" w:rsidP="00327475">
      <w:pPr>
        <w:rPr>
          <w:lang w:val="bg-BG"/>
        </w:rPr>
      </w:pPr>
      <w:r>
        <w:rPr>
          <w:lang w:val="bg-BG"/>
        </w:rPr>
        <w:t>Класираните 4 състезатели изигр</w:t>
      </w:r>
      <w:r w:rsidR="00C97297">
        <w:rPr>
          <w:lang w:val="bg-BG"/>
        </w:rPr>
        <w:t>ават степладер с двама участници</w:t>
      </w:r>
      <w:r>
        <w:rPr>
          <w:lang w:val="bg-BG"/>
        </w:rPr>
        <w:t xml:space="preserve"> от по една игра за определяне на победите</w:t>
      </w:r>
      <w:r w:rsidR="008273A9">
        <w:rPr>
          <w:lang w:val="bg-BG"/>
        </w:rPr>
        <w:t>л</w:t>
      </w:r>
      <w:r>
        <w:rPr>
          <w:lang w:val="bg-BG"/>
        </w:rPr>
        <w:t xml:space="preserve"> и подгласници.</w:t>
      </w:r>
    </w:p>
    <w:p w:rsidR="00F06D5A" w:rsidRDefault="00F06D5A" w:rsidP="00907AA5">
      <w:pPr>
        <w:pStyle w:val="Heading5"/>
        <w:rPr>
          <w:lang w:val="bg-BG"/>
        </w:rPr>
      </w:pPr>
      <w:r>
        <w:rPr>
          <w:lang w:val="bg-BG"/>
        </w:rPr>
        <w:t>Точки за ранглистата на ББФ</w:t>
      </w:r>
    </w:p>
    <w:p w:rsidR="00153A6D" w:rsidRDefault="00153A6D" w:rsidP="00153A6D">
      <w:pPr>
        <w:rPr>
          <w:lang w:val="bg-BG"/>
        </w:rPr>
      </w:pPr>
      <w:r>
        <w:rPr>
          <w:lang w:val="bg-BG"/>
        </w:rPr>
        <w:t>Турнир</w:t>
      </w:r>
      <w:r w:rsidR="00323046">
        <w:rPr>
          <w:lang w:val="bg-BG"/>
        </w:rPr>
        <w:t>ът</w:t>
      </w:r>
      <w:r>
        <w:rPr>
          <w:lang w:val="bg-BG"/>
        </w:rPr>
        <w:t xml:space="preserve"> е с коефициент за ранглистата на ББФ 1.5</w:t>
      </w:r>
      <w:r w:rsidR="00CE3D5C">
        <w:rPr>
          <w:lang w:val="bg-BG"/>
        </w:rPr>
        <w:t>5 (коефициент</w:t>
      </w:r>
      <w:r w:rsidR="00323046">
        <w:rPr>
          <w:lang w:val="bg-BG"/>
        </w:rPr>
        <w:t>ът</w:t>
      </w:r>
      <w:r w:rsidR="00CE3D5C">
        <w:rPr>
          <w:lang w:val="bg-BG"/>
        </w:rPr>
        <w:t xml:space="preserve"> не е кратен на 0.1</w:t>
      </w:r>
      <w:r w:rsidR="00323046">
        <w:rPr>
          <w:lang w:val="bg-BG"/>
        </w:rPr>
        <w:t>,</w:t>
      </w:r>
      <w:r w:rsidR="00CE3D5C">
        <w:rPr>
          <w:lang w:val="bg-BG"/>
        </w:rPr>
        <w:t xml:space="preserve"> за да се осигури</w:t>
      </w:r>
      <w:r w:rsidR="00323046">
        <w:rPr>
          <w:lang w:val="bg-BG"/>
        </w:rPr>
        <w:t>,</w:t>
      </w:r>
      <w:r w:rsidR="00CE3D5C">
        <w:rPr>
          <w:lang w:val="bg-BG"/>
        </w:rPr>
        <w:t xml:space="preserve"> че всеки участник получава поне по 1 точка)</w:t>
      </w:r>
      <w:r w:rsidR="001B3869">
        <w:rPr>
          <w:lang w:val="bg-BG"/>
        </w:rPr>
        <w:t>. Раздаваните точки са според Наредбата за структуриране на ранглистите на ББФ.</w:t>
      </w:r>
    </w:p>
    <w:p w:rsidR="00B3158C" w:rsidRDefault="00907AA5" w:rsidP="00B12876">
      <w:pPr>
        <w:pStyle w:val="Heading3"/>
        <w:rPr>
          <w:lang w:val="bg-BG"/>
        </w:rPr>
      </w:pPr>
      <w:r>
        <w:rPr>
          <w:lang w:val="bg-BG"/>
        </w:rPr>
        <w:lastRenderedPageBreak/>
        <w:t>Е</w:t>
      </w:r>
      <w:r w:rsidR="00B3158C">
        <w:rPr>
          <w:lang w:val="bg-BG"/>
        </w:rPr>
        <w:t>литни кръгове</w:t>
      </w:r>
    </w:p>
    <w:p w:rsidR="00907AA5" w:rsidRDefault="00907AA5" w:rsidP="00907AA5">
      <w:pPr>
        <w:pStyle w:val="Heading5"/>
        <w:rPr>
          <w:lang w:val="bg-BG"/>
        </w:rPr>
      </w:pPr>
      <w:r>
        <w:rPr>
          <w:lang w:val="bg-BG"/>
        </w:rPr>
        <w:t>Право на участие</w:t>
      </w:r>
    </w:p>
    <w:p w:rsidR="00996273" w:rsidRDefault="00323046" w:rsidP="00996273">
      <w:pPr>
        <w:rPr>
          <w:lang w:val="bg-BG"/>
        </w:rPr>
      </w:pPr>
      <w:r>
        <w:rPr>
          <w:lang w:val="bg-BG"/>
        </w:rPr>
        <w:t>В</w:t>
      </w:r>
      <w:r w:rsidR="00996273">
        <w:rPr>
          <w:lang w:val="bg-BG"/>
        </w:rPr>
        <w:t xml:space="preserve"> </w:t>
      </w:r>
      <w:r w:rsidR="001B3869">
        <w:rPr>
          <w:lang w:val="bg-BG"/>
        </w:rPr>
        <w:t>елитните</w:t>
      </w:r>
      <w:r w:rsidR="00996273">
        <w:rPr>
          <w:lang w:val="bg-BG"/>
        </w:rPr>
        <w:t xml:space="preserve"> кръгове броя</w:t>
      </w:r>
      <w:r>
        <w:rPr>
          <w:lang w:val="bg-BG"/>
        </w:rPr>
        <w:t>т</w:t>
      </w:r>
      <w:r w:rsidR="00996273">
        <w:rPr>
          <w:lang w:val="bg-BG"/>
        </w:rPr>
        <w:t xml:space="preserve"> участници е 24</w:t>
      </w:r>
      <w:r>
        <w:rPr>
          <w:lang w:val="bg-BG"/>
        </w:rPr>
        <w:t>,</w:t>
      </w:r>
      <w:r w:rsidR="00996273">
        <w:rPr>
          <w:lang w:val="bg-BG"/>
        </w:rPr>
        <w:t xml:space="preserve"> ра</w:t>
      </w:r>
      <w:r w:rsidR="00DD3877">
        <w:rPr>
          <w:lang w:val="bg-BG"/>
        </w:rPr>
        <w:t>з</w:t>
      </w:r>
      <w:r w:rsidR="00996273">
        <w:rPr>
          <w:lang w:val="bg-BG"/>
        </w:rPr>
        <w:t>пределен както следва:</w:t>
      </w:r>
    </w:p>
    <w:p w:rsidR="00996273" w:rsidRDefault="00996273" w:rsidP="00996273">
      <w:pPr>
        <w:pStyle w:val="ListParagraph"/>
        <w:numPr>
          <w:ilvl w:val="0"/>
          <w:numId w:val="5"/>
        </w:numPr>
        <w:rPr>
          <w:lang w:val="bg-BG"/>
        </w:rPr>
      </w:pPr>
      <w:r>
        <w:rPr>
          <w:lang w:val="bg-BG"/>
        </w:rPr>
        <w:t>Състезатели по прав</w:t>
      </w:r>
      <w:r w:rsidR="00FF2EBF">
        <w:rPr>
          <w:lang w:val="bg-BG"/>
        </w:rPr>
        <w:t>о – 12</w:t>
      </w:r>
    </w:p>
    <w:p w:rsidR="00996273" w:rsidRDefault="00996273" w:rsidP="00996273">
      <w:pPr>
        <w:pStyle w:val="ListParagraph"/>
        <w:numPr>
          <w:ilvl w:val="0"/>
          <w:numId w:val="5"/>
        </w:numPr>
        <w:rPr>
          <w:lang w:val="bg-BG"/>
        </w:rPr>
      </w:pPr>
      <w:r>
        <w:rPr>
          <w:lang w:val="bg-BG"/>
        </w:rPr>
        <w:t>Квоти за квалификационни турнири – 10</w:t>
      </w:r>
    </w:p>
    <w:p w:rsidR="00996273" w:rsidRDefault="00996273" w:rsidP="00996273">
      <w:pPr>
        <w:pStyle w:val="ListParagraph"/>
        <w:numPr>
          <w:ilvl w:val="0"/>
          <w:numId w:val="5"/>
        </w:numPr>
        <w:rPr>
          <w:lang w:val="bg-BG"/>
        </w:rPr>
      </w:pPr>
      <w:r>
        <w:rPr>
          <w:lang w:val="bg-BG"/>
        </w:rPr>
        <w:t>Състезатели от „Последен шанс” –</w:t>
      </w:r>
      <w:r w:rsidR="00CA4776">
        <w:rPr>
          <w:lang w:val="bg-BG"/>
        </w:rPr>
        <w:t xml:space="preserve"> 1</w:t>
      </w:r>
    </w:p>
    <w:p w:rsidR="00996273" w:rsidRPr="00522E3E" w:rsidRDefault="00996273" w:rsidP="00996273">
      <w:pPr>
        <w:pStyle w:val="ListParagraph"/>
        <w:numPr>
          <w:ilvl w:val="0"/>
          <w:numId w:val="5"/>
        </w:numPr>
        <w:rPr>
          <w:lang w:val="bg-BG"/>
        </w:rPr>
      </w:pPr>
      <w:r>
        <w:rPr>
          <w:lang w:val="bg-BG"/>
        </w:rPr>
        <w:t>Състезатели с „Уайлд кард” - 1</w:t>
      </w:r>
    </w:p>
    <w:p w:rsidR="00F06D5A" w:rsidRDefault="00F06D5A" w:rsidP="00907AA5">
      <w:pPr>
        <w:pStyle w:val="Heading5"/>
        <w:rPr>
          <w:lang w:val="bg-BG"/>
        </w:rPr>
      </w:pPr>
      <w:r>
        <w:rPr>
          <w:lang w:val="bg-BG"/>
        </w:rPr>
        <w:t>Регламент</w:t>
      </w:r>
    </w:p>
    <w:p w:rsidR="00F16412" w:rsidRDefault="00323046" w:rsidP="00F16412">
      <w:pPr>
        <w:rPr>
          <w:lang w:val="bg-BG"/>
        </w:rPr>
      </w:pPr>
      <w:r>
        <w:rPr>
          <w:lang w:val="bg-BG"/>
        </w:rPr>
        <w:t>Т</w:t>
      </w:r>
      <w:r w:rsidR="00F16412">
        <w:rPr>
          <w:lang w:val="bg-BG"/>
        </w:rPr>
        <w:t>урнир</w:t>
      </w:r>
      <w:r>
        <w:rPr>
          <w:lang w:val="bg-BG"/>
        </w:rPr>
        <w:t>ът</w:t>
      </w:r>
      <w:r w:rsidR="00F16412">
        <w:rPr>
          <w:lang w:val="bg-BG"/>
        </w:rPr>
        <w:t xml:space="preserve"> се играе на мачове по система „</w:t>
      </w:r>
      <w:r w:rsidR="00F16412">
        <w:t xml:space="preserve">Double elimination”. </w:t>
      </w:r>
      <w:r w:rsidR="00F16412">
        <w:rPr>
          <w:lang w:val="bg-BG"/>
        </w:rPr>
        <w:t>Това означава</w:t>
      </w:r>
      <w:r>
        <w:rPr>
          <w:lang w:val="bg-BG"/>
        </w:rPr>
        <w:t>,</w:t>
      </w:r>
      <w:r w:rsidR="00F16412">
        <w:rPr>
          <w:lang w:val="bg-BG"/>
        </w:rPr>
        <w:t xml:space="preserve"> че всеки състезател напуска турнира</w:t>
      </w:r>
      <w:r>
        <w:rPr>
          <w:lang w:val="bg-BG"/>
        </w:rPr>
        <w:t>,</w:t>
      </w:r>
      <w:r w:rsidR="00F16412">
        <w:rPr>
          <w:lang w:val="bg-BG"/>
        </w:rPr>
        <w:t xml:space="preserve"> когато бъде победен два пъти.</w:t>
      </w:r>
    </w:p>
    <w:p w:rsidR="00F16412" w:rsidRDefault="00F16412" w:rsidP="00F16412">
      <w:pPr>
        <w:rPr>
          <w:lang w:val="bg-BG"/>
        </w:rPr>
      </w:pPr>
      <w:r>
        <w:rPr>
          <w:lang w:val="bg-BG"/>
        </w:rPr>
        <w:t>Мачовете се провеждат по приложена схема.</w:t>
      </w:r>
    </w:p>
    <w:p w:rsidR="00F16412" w:rsidRDefault="00F16412" w:rsidP="00F16412">
      <w:pPr>
        <w:rPr>
          <w:lang w:val="bg-BG"/>
        </w:rPr>
      </w:pPr>
      <w:r>
        <w:rPr>
          <w:lang w:val="bg-BG"/>
        </w:rPr>
        <w:t>Мачовете са във форма 3 от 5 игри</w:t>
      </w:r>
      <w:r w:rsidR="00323046">
        <w:rPr>
          <w:lang w:val="bg-BG"/>
        </w:rPr>
        <w:t xml:space="preserve"> в</w:t>
      </w:r>
      <w:r w:rsidR="00514E9F">
        <w:rPr>
          <w:lang w:val="bg-BG"/>
        </w:rPr>
        <w:t xml:space="preserve"> основната схема и 2 от </w:t>
      </w:r>
      <w:r w:rsidR="00344DC0">
        <w:rPr>
          <w:lang w:val="bg-BG"/>
        </w:rPr>
        <w:t xml:space="preserve">3 </w:t>
      </w:r>
      <w:r w:rsidR="00514E9F">
        <w:rPr>
          <w:lang w:val="bg-BG"/>
        </w:rPr>
        <w:t xml:space="preserve">игри в групата на загубилите. </w:t>
      </w:r>
      <w:r w:rsidR="00323046">
        <w:rPr>
          <w:lang w:val="bg-BG"/>
        </w:rPr>
        <w:t>На п</w:t>
      </w:r>
      <w:r w:rsidR="00514E9F">
        <w:rPr>
          <w:lang w:val="bg-BG"/>
        </w:rPr>
        <w:t xml:space="preserve">олуфиналите и </w:t>
      </w:r>
      <w:r w:rsidR="00323046">
        <w:rPr>
          <w:lang w:val="bg-BG"/>
        </w:rPr>
        <w:t xml:space="preserve">на </w:t>
      </w:r>
      <w:r w:rsidR="00514E9F">
        <w:rPr>
          <w:lang w:val="bg-BG"/>
        </w:rPr>
        <w:t>финал</w:t>
      </w:r>
      <w:r w:rsidR="00323046">
        <w:rPr>
          <w:lang w:val="bg-BG"/>
        </w:rPr>
        <w:t>а</w:t>
      </w:r>
      <w:r w:rsidR="00514E9F">
        <w:rPr>
          <w:lang w:val="bg-BG"/>
        </w:rPr>
        <w:t xml:space="preserve"> се игра</w:t>
      </w:r>
      <w:r w:rsidR="00323046">
        <w:rPr>
          <w:lang w:val="bg-BG"/>
        </w:rPr>
        <w:t>е</w:t>
      </w:r>
      <w:r>
        <w:rPr>
          <w:lang w:val="bg-BG"/>
        </w:rPr>
        <w:t xml:space="preserve"> по една игра.</w:t>
      </w:r>
    </w:p>
    <w:p w:rsidR="00F16412" w:rsidRDefault="00F16412" w:rsidP="00F16412">
      <w:pPr>
        <w:rPr>
          <w:lang w:val="bg-BG"/>
        </w:rPr>
      </w:pPr>
      <w:r>
        <w:rPr>
          <w:lang w:val="bg-BG"/>
        </w:rPr>
        <w:t>Първите 8 по ранглиста класирани за турнира почиват първия кръг.</w:t>
      </w:r>
    </w:p>
    <w:p w:rsidR="00F16412" w:rsidRPr="00F16412" w:rsidRDefault="00F16412" w:rsidP="00F16412">
      <w:pPr>
        <w:rPr>
          <w:lang w:val="bg-BG"/>
        </w:rPr>
      </w:pPr>
      <w:r>
        <w:rPr>
          <w:lang w:val="bg-BG"/>
        </w:rPr>
        <w:t>Жребия</w:t>
      </w:r>
      <w:r w:rsidR="00323046">
        <w:rPr>
          <w:lang w:val="bg-BG"/>
        </w:rPr>
        <w:t>т</w:t>
      </w:r>
      <w:r>
        <w:rPr>
          <w:lang w:val="bg-BG"/>
        </w:rPr>
        <w:t xml:space="preserve"> по схемата е дирижиран спрямо мястото в ранглистата преди турнира.</w:t>
      </w:r>
    </w:p>
    <w:p w:rsidR="00F06D5A" w:rsidRDefault="00F06D5A" w:rsidP="00F06D5A">
      <w:pPr>
        <w:pStyle w:val="Heading5"/>
        <w:rPr>
          <w:lang w:val="bg-BG"/>
        </w:rPr>
      </w:pPr>
      <w:r>
        <w:rPr>
          <w:lang w:val="bg-BG"/>
        </w:rPr>
        <w:t>Точки за ранглистата на ББФ</w:t>
      </w:r>
    </w:p>
    <w:p w:rsidR="00F16412" w:rsidRDefault="00F16412" w:rsidP="00F16412">
      <w:pPr>
        <w:rPr>
          <w:lang w:val="bg-BG"/>
        </w:rPr>
      </w:pPr>
      <w:r>
        <w:rPr>
          <w:lang w:val="bg-BG"/>
        </w:rPr>
        <w:t>Точките за ранглистата на ББФ са</w:t>
      </w:r>
      <w:r w:rsidR="00323046">
        <w:rPr>
          <w:lang w:val="bg-BG"/>
        </w:rPr>
        <w:t>,</w:t>
      </w:r>
      <w:r>
        <w:rPr>
          <w:lang w:val="bg-BG"/>
        </w:rPr>
        <w:t xml:space="preserve"> </w:t>
      </w:r>
      <w:r w:rsidR="0092631C">
        <w:rPr>
          <w:lang w:val="bg-BG"/>
        </w:rPr>
        <w:t>както следва (т</w:t>
      </w:r>
      <w:r>
        <w:rPr>
          <w:lang w:val="bg-BG"/>
        </w:rPr>
        <w:t>очките са еквивалентни на коефициент 2.0</w:t>
      </w:r>
      <w:r w:rsidR="0092631C">
        <w:rPr>
          <w:lang w:val="bg-BG"/>
        </w:rPr>
        <w:t>):</w:t>
      </w:r>
    </w:p>
    <w:p w:rsidR="0092631C" w:rsidRDefault="0092631C" w:rsidP="00F16412">
      <w:pPr>
        <w:rPr>
          <w:lang w:val="bg-BG"/>
        </w:rPr>
      </w:pPr>
      <w:r>
        <w:rPr>
          <w:lang w:val="bg-BG"/>
        </w:rPr>
        <w:t>1 Място – 76 точки</w:t>
      </w:r>
    </w:p>
    <w:p w:rsidR="0092631C" w:rsidRDefault="0092631C" w:rsidP="00F16412">
      <w:pPr>
        <w:rPr>
          <w:lang w:val="bg-BG"/>
        </w:rPr>
      </w:pPr>
      <w:r>
        <w:rPr>
          <w:lang w:val="bg-BG"/>
        </w:rPr>
        <w:t>2 място – 68 точки</w:t>
      </w:r>
    </w:p>
    <w:p w:rsidR="0092631C" w:rsidRDefault="0092631C" w:rsidP="00F16412">
      <w:pPr>
        <w:rPr>
          <w:lang w:val="bg-BG"/>
        </w:rPr>
      </w:pPr>
      <w:r>
        <w:rPr>
          <w:lang w:val="bg-BG"/>
        </w:rPr>
        <w:t>3 място – 60 точки</w:t>
      </w:r>
    </w:p>
    <w:p w:rsidR="0092631C" w:rsidRDefault="0092631C" w:rsidP="00F16412">
      <w:pPr>
        <w:rPr>
          <w:lang w:val="bg-BG"/>
        </w:rPr>
      </w:pPr>
      <w:r>
        <w:rPr>
          <w:lang w:val="bg-BG"/>
        </w:rPr>
        <w:t>4 място – 52 точки</w:t>
      </w:r>
    </w:p>
    <w:p w:rsidR="0092631C" w:rsidRDefault="0092631C" w:rsidP="00F16412">
      <w:pPr>
        <w:rPr>
          <w:lang w:val="bg-BG"/>
        </w:rPr>
      </w:pPr>
      <w:r>
        <w:rPr>
          <w:lang w:val="bg-BG"/>
        </w:rPr>
        <w:t>5-6 място – 44 точки</w:t>
      </w:r>
    </w:p>
    <w:p w:rsidR="0092631C" w:rsidRDefault="0092631C" w:rsidP="00F16412">
      <w:pPr>
        <w:rPr>
          <w:lang w:val="bg-BG"/>
        </w:rPr>
      </w:pPr>
      <w:r>
        <w:rPr>
          <w:lang w:val="bg-BG"/>
        </w:rPr>
        <w:t>7-8 място – 36 точки</w:t>
      </w:r>
    </w:p>
    <w:p w:rsidR="0092631C" w:rsidRDefault="0092631C" w:rsidP="00F16412">
      <w:pPr>
        <w:rPr>
          <w:lang w:val="bg-BG"/>
        </w:rPr>
      </w:pPr>
      <w:r>
        <w:rPr>
          <w:lang w:val="bg-BG"/>
        </w:rPr>
        <w:t>9-12 място – 28 точки</w:t>
      </w:r>
    </w:p>
    <w:p w:rsidR="0092631C" w:rsidRDefault="0092631C" w:rsidP="00F16412">
      <w:pPr>
        <w:rPr>
          <w:lang w:val="bg-BG"/>
        </w:rPr>
      </w:pPr>
      <w:r>
        <w:rPr>
          <w:lang w:val="bg-BG"/>
        </w:rPr>
        <w:t>13-16 място – 20 точки</w:t>
      </w:r>
    </w:p>
    <w:p w:rsidR="0092631C" w:rsidRDefault="0092631C" w:rsidP="00F16412">
      <w:pPr>
        <w:rPr>
          <w:lang w:val="bg-BG"/>
        </w:rPr>
      </w:pPr>
      <w:r>
        <w:rPr>
          <w:lang w:val="bg-BG"/>
        </w:rPr>
        <w:t>17-24 място – 12 точки</w:t>
      </w:r>
    </w:p>
    <w:p w:rsidR="00EA540C" w:rsidRDefault="00EA540C" w:rsidP="00B12876">
      <w:pPr>
        <w:pStyle w:val="Heading2"/>
        <w:rPr>
          <w:lang w:val="bg-BG"/>
        </w:rPr>
      </w:pPr>
      <w:r>
        <w:rPr>
          <w:lang w:val="bg-BG"/>
        </w:rPr>
        <w:t>Кръгове за „Б“ група</w:t>
      </w:r>
    </w:p>
    <w:p w:rsidR="00EA540C" w:rsidRDefault="00EA540C" w:rsidP="00EA540C">
      <w:pPr>
        <w:rPr>
          <w:lang w:val="bg-BG"/>
        </w:rPr>
      </w:pPr>
      <w:r>
        <w:rPr>
          <w:lang w:val="bg-BG"/>
        </w:rPr>
        <w:t>Кръговете за „Б“ група са специални квалификационни турнири, които се провеждат в съ</w:t>
      </w:r>
      <w:r w:rsidR="001B3869">
        <w:rPr>
          <w:lang w:val="bg-BG"/>
        </w:rPr>
        <w:t>щ</w:t>
      </w:r>
      <w:r>
        <w:rPr>
          <w:lang w:val="bg-BG"/>
        </w:rPr>
        <w:t>ата зала, в която се провежда съответния кръг от р</w:t>
      </w:r>
      <w:r w:rsidR="001B3869">
        <w:rPr>
          <w:lang w:val="bg-BG"/>
        </w:rPr>
        <w:t>е</w:t>
      </w:r>
      <w:r>
        <w:rPr>
          <w:lang w:val="bg-BG"/>
        </w:rPr>
        <w:t>публиканс</w:t>
      </w:r>
      <w:r w:rsidR="001B3869">
        <w:rPr>
          <w:lang w:val="bg-BG"/>
        </w:rPr>
        <w:t>к</w:t>
      </w:r>
      <w:r>
        <w:rPr>
          <w:lang w:val="bg-BG"/>
        </w:rPr>
        <w:t>ия шампионат.</w:t>
      </w:r>
    </w:p>
    <w:p w:rsidR="00EA540C" w:rsidRDefault="00EA540C" w:rsidP="00EA540C">
      <w:pPr>
        <w:rPr>
          <w:lang w:val="bg-BG"/>
        </w:rPr>
      </w:pPr>
      <w:r>
        <w:rPr>
          <w:lang w:val="bg-BG"/>
        </w:rPr>
        <w:lastRenderedPageBreak/>
        <w:t>Във всеки кръг за „Б“ група“ имат право да уча</w:t>
      </w:r>
      <w:r w:rsidR="00323046">
        <w:rPr>
          <w:lang w:val="bg-BG"/>
        </w:rPr>
        <w:t>с</w:t>
      </w:r>
      <w:r>
        <w:rPr>
          <w:lang w:val="bg-BG"/>
        </w:rPr>
        <w:t>тват всички състезатели, които не са участвали във кръг от републиканското първенство до този момент (т.е. не са усп</w:t>
      </w:r>
      <w:r w:rsidR="00323046">
        <w:rPr>
          <w:lang w:val="bg-BG"/>
        </w:rPr>
        <w:t>е</w:t>
      </w:r>
      <w:r>
        <w:rPr>
          <w:lang w:val="bg-BG"/>
        </w:rPr>
        <w:t>ли да се класират от квалификационните турнири).</w:t>
      </w:r>
    </w:p>
    <w:p w:rsidR="00EA540C" w:rsidRDefault="00EA540C" w:rsidP="00EA540C">
      <w:pPr>
        <w:rPr>
          <w:lang w:val="bg-BG"/>
        </w:rPr>
      </w:pPr>
      <w:r>
        <w:rPr>
          <w:lang w:val="bg-BG"/>
        </w:rPr>
        <w:t>Кръговете за „Б“ група се провеждат по същия регламент като съответния кръг на републиканското първенство.</w:t>
      </w:r>
    </w:p>
    <w:p w:rsidR="00EA540C" w:rsidRDefault="00EA540C" w:rsidP="00EA540C">
      <w:pPr>
        <w:rPr>
          <w:lang w:val="bg-BG"/>
        </w:rPr>
      </w:pPr>
      <w:r>
        <w:rPr>
          <w:lang w:val="bg-BG"/>
        </w:rPr>
        <w:t>Кръговете за „Б“ група са 3 и се провеждат преди кръгове с номер 3, 4 и 6.</w:t>
      </w:r>
    </w:p>
    <w:p w:rsidR="00EA540C" w:rsidRDefault="00EA540C" w:rsidP="00EA540C">
      <w:pPr>
        <w:rPr>
          <w:lang w:val="bg-BG"/>
        </w:rPr>
      </w:pPr>
      <w:r>
        <w:rPr>
          <w:lang w:val="bg-BG"/>
        </w:rPr>
        <w:t>Кръговете за „Б“ група имат сила на квалификационни кръгове за две квоти</w:t>
      </w:r>
      <w:r w:rsidR="00323046">
        <w:rPr>
          <w:lang w:val="bg-BG"/>
        </w:rPr>
        <w:t>,</w:t>
      </w:r>
      <w:r>
        <w:rPr>
          <w:lang w:val="bg-BG"/>
        </w:rPr>
        <w:t xml:space="preserve"> т.е. класиралите се на първите две места добиват право да играят на основния кръг (важно за отбелязване е</w:t>
      </w:r>
      <w:r w:rsidR="001B3869">
        <w:rPr>
          <w:lang w:val="bg-BG"/>
        </w:rPr>
        <w:t>,</w:t>
      </w:r>
      <w:r>
        <w:rPr>
          <w:lang w:val="bg-BG"/>
        </w:rPr>
        <w:t xml:space="preserve"> че ако се възползват от това си право</w:t>
      </w:r>
      <w:r w:rsidR="00323046">
        <w:rPr>
          <w:lang w:val="bg-BG"/>
        </w:rPr>
        <w:t>,</w:t>
      </w:r>
      <w:r>
        <w:rPr>
          <w:lang w:val="bg-BG"/>
        </w:rPr>
        <w:t xml:space="preserve"> губят статута си на „Б“ играчи от този момент нататък.</w:t>
      </w:r>
      <w:r w:rsidR="001B3869">
        <w:rPr>
          <w:lang w:val="bg-BG"/>
        </w:rPr>
        <w:t xml:space="preserve">) </w:t>
      </w:r>
      <w:r w:rsidR="00822EC3">
        <w:rPr>
          <w:lang w:val="bg-BG"/>
        </w:rPr>
        <w:t xml:space="preserve"> В случай че </w:t>
      </w:r>
      <w:r>
        <w:rPr>
          <w:lang w:val="bg-BG"/>
        </w:rPr>
        <w:t xml:space="preserve">получил това право </w:t>
      </w:r>
      <w:r w:rsidR="00822EC3">
        <w:rPr>
          <w:lang w:val="bg-BG"/>
        </w:rPr>
        <w:t xml:space="preserve">състезател </w:t>
      </w:r>
      <w:r>
        <w:rPr>
          <w:lang w:val="bg-BG"/>
        </w:rPr>
        <w:t>се откаже</w:t>
      </w:r>
      <w:r w:rsidR="00822EC3">
        <w:rPr>
          <w:lang w:val="bg-BG"/>
        </w:rPr>
        <w:t>,</w:t>
      </w:r>
      <w:r>
        <w:rPr>
          <w:lang w:val="bg-BG"/>
        </w:rPr>
        <w:t xml:space="preserve"> квотата</w:t>
      </w:r>
      <w:r w:rsidR="00822EC3">
        <w:rPr>
          <w:lang w:val="bg-BG"/>
        </w:rPr>
        <w:t xml:space="preserve"> се дава на следващия</w:t>
      </w:r>
      <w:r>
        <w:rPr>
          <w:lang w:val="bg-BG"/>
        </w:rPr>
        <w:t>.</w:t>
      </w:r>
    </w:p>
    <w:p w:rsidR="00EA540C" w:rsidRDefault="00EA540C" w:rsidP="00EA540C">
      <w:pPr>
        <w:rPr>
          <w:lang w:val="bg-BG"/>
        </w:rPr>
      </w:pPr>
      <w:r>
        <w:rPr>
          <w:lang w:val="bg-BG"/>
        </w:rPr>
        <w:t>Ако двете квот</w:t>
      </w:r>
      <w:r w:rsidR="001B3869">
        <w:rPr>
          <w:lang w:val="bg-BG"/>
        </w:rPr>
        <w:t>и</w:t>
      </w:r>
      <w:r>
        <w:rPr>
          <w:lang w:val="bg-BG"/>
        </w:rPr>
        <w:t xml:space="preserve"> не се раздадат в рамките на класиралите се на първите осем места</w:t>
      </w:r>
      <w:r w:rsidR="00822EC3">
        <w:rPr>
          <w:lang w:val="bg-BG"/>
        </w:rPr>
        <w:t>,</w:t>
      </w:r>
      <w:r>
        <w:rPr>
          <w:lang w:val="bg-BG"/>
        </w:rPr>
        <w:t xml:space="preserve"> т</w:t>
      </w:r>
      <w:r w:rsidR="00822EC3">
        <w:rPr>
          <w:lang w:val="bg-BG"/>
        </w:rPr>
        <w:t xml:space="preserve">е </w:t>
      </w:r>
      <w:r>
        <w:rPr>
          <w:lang w:val="bg-BG"/>
        </w:rPr>
        <w:t>не се раздават на този турнир и се добавят към квотите на турнира „Последен шанс“</w:t>
      </w:r>
    </w:p>
    <w:p w:rsidR="00EA540C" w:rsidRDefault="00EA540C" w:rsidP="00EA540C">
      <w:pPr>
        <w:rPr>
          <w:lang w:val="bg-BG"/>
        </w:rPr>
      </w:pPr>
      <w:r>
        <w:rPr>
          <w:lang w:val="bg-BG"/>
        </w:rPr>
        <w:t>Най-добре предс</w:t>
      </w:r>
      <w:r w:rsidR="00490086">
        <w:rPr>
          <w:lang w:val="bg-BG"/>
        </w:rPr>
        <w:t>т</w:t>
      </w:r>
      <w:r>
        <w:rPr>
          <w:lang w:val="bg-BG"/>
        </w:rPr>
        <w:t xml:space="preserve">авилите се </w:t>
      </w:r>
      <w:r w:rsidR="00490086">
        <w:rPr>
          <w:lang w:val="bg-BG"/>
        </w:rPr>
        <w:t>8 играчи на трите турнира от „Б“ група (и които имат статута на „Б“ играчи преди републиканското първенство) имат право да играят на финалите на републиканското първенство за „Б“ група за изл</w:t>
      </w:r>
      <w:r w:rsidR="00822EC3">
        <w:rPr>
          <w:lang w:val="bg-BG"/>
        </w:rPr>
        <w:t>ъ</w:t>
      </w:r>
      <w:r w:rsidR="00490086">
        <w:rPr>
          <w:lang w:val="bg-BG"/>
        </w:rPr>
        <w:t>чване на най-добър „Б“ състезател.</w:t>
      </w:r>
    </w:p>
    <w:p w:rsidR="00B3158C" w:rsidRDefault="00B3158C" w:rsidP="00B12876">
      <w:pPr>
        <w:pStyle w:val="Heading2"/>
        <w:rPr>
          <w:lang w:val="bg-BG"/>
        </w:rPr>
      </w:pPr>
      <w:r>
        <w:rPr>
          <w:lang w:val="bg-BG"/>
        </w:rPr>
        <w:t>Фина</w:t>
      </w:r>
      <w:r w:rsidR="006E27EE">
        <w:rPr>
          <w:lang w:val="bg-BG"/>
        </w:rPr>
        <w:t>лен турнир (Републиканско първен</w:t>
      </w:r>
      <w:r>
        <w:rPr>
          <w:lang w:val="bg-BG"/>
        </w:rPr>
        <w:t>ство)</w:t>
      </w:r>
    </w:p>
    <w:p w:rsidR="00171AC2" w:rsidRDefault="00171AC2" w:rsidP="00B12876">
      <w:pPr>
        <w:pStyle w:val="Heading3"/>
        <w:rPr>
          <w:lang w:val="bg-BG"/>
        </w:rPr>
      </w:pPr>
      <w:r>
        <w:rPr>
          <w:lang w:val="bg-BG"/>
        </w:rPr>
        <w:t>Общи</w:t>
      </w:r>
    </w:p>
    <w:p w:rsidR="00171AC2" w:rsidRDefault="00171AC2" w:rsidP="00171AC2">
      <w:pPr>
        <w:rPr>
          <w:lang w:val="bg-BG"/>
        </w:rPr>
      </w:pPr>
      <w:r>
        <w:rPr>
          <w:lang w:val="bg-BG"/>
        </w:rPr>
        <w:t>Финалния</w:t>
      </w:r>
      <w:r w:rsidR="00822EC3">
        <w:rPr>
          <w:lang w:val="bg-BG"/>
        </w:rPr>
        <w:t>т</w:t>
      </w:r>
      <w:r>
        <w:rPr>
          <w:lang w:val="bg-BG"/>
        </w:rPr>
        <w:t xml:space="preserve"> турнир се провежда отделно за мъже и жени</w:t>
      </w:r>
      <w:r w:rsidR="00822EC3">
        <w:rPr>
          <w:lang w:val="bg-BG"/>
        </w:rPr>
        <w:t>.</w:t>
      </w:r>
    </w:p>
    <w:p w:rsidR="00171AC2" w:rsidRDefault="00171AC2" w:rsidP="00B12876">
      <w:pPr>
        <w:pStyle w:val="Heading3"/>
        <w:rPr>
          <w:lang w:val="bg-BG"/>
        </w:rPr>
      </w:pPr>
      <w:r>
        <w:rPr>
          <w:lang w:val="bg-BG"/>
        </w:rPr>
        <w:t>Мъже</w:t>
      </w:r>
    </w:p>
    <w:p w:rsidR="00171AC2" w:rsidRDefault="00171AC2" w:rsidP="00B12876">
      <w:pPr>
        <w:pStyle w:val="Heading4"/>
        <w:rPr>
          <w:lang w:val="bg-BG"/>
        </w:rPr>
      </w:pPr>
      <w:r>
        <w:rPr>
          <w:lang w:val="bg-BG"/>
        </w:rPr>
        <w:t>Право на участие</w:t>
      </w:r>
    </w:p>
    <w:p w:rsidR="00171AC2" w:rsidRDefault="00171AC2" w:rsidP="00171AC2">
      <w:pPr>
        <w:rPr>
          <w:lang w:val="bg-BG"/>
        </w:rPr>
      </w:pPr>
      <w:r>
        <w:rPr>
          <w:lang w:val="bg-BG"/>
        </w:rPr>
        <w:t>За Финалния турнир право на участие имат</w:t>
      </w:r>
      <w:r w:rsidR="00822EC3">
        <w:rPr>
          <w:lang w:val="bg-BG"/>
        </w:rPr>
        <w:t>,</w:t>
      </w:r>
      <w:r>
        <w:rPr>
          <w:lang w:val="bg-BG"/>
        </w:rPr>
        <w:t xml:space="preserve"> както следва:</w:t>
      </w:r>
    </w:p>
    <w:p w:rsidR="00171AC2" w:rsidRDefault="00171AC2" w:rsidP="00171AC2">
      <w:pPr>
        <w:pStyle w:val="ListParagraph"/>
        <w:numPr>
          <w:ilvl w:val="0"/>
          <w:numId w:val="6"/>
        </w:numPr>
        <w:rPr>
          <w:lang w:val="bg-BG"/>
        </w:rPr>
      </w:pPr>
      <w:r>
        <w:rPr>
          <w:lang w:val="bg-BG"/>
        </w:rPr>
        <w:t>Републиканския шампион за 2014 година (Калоян Иванов)</w:t>
      </w:r>
    </w:p>
    <w:p w:rsidR="00171AC2" w:rsidRDefault="00171AC2" w:rsidP="00171AC2">
      <w:pPr>
        <w:pStyle w:val="ListParagraph"/>
        <w:numPr>
          <w:ilvl w:val="0"/>
          <w:numId w:val="6"/>
        </w:numPr>
        <w:rPr>
          <w:lang w:val="bg-BG"/>
        </w:rPr>
      </w:pPr>
      <w:r>
        <w:rPr>
          <w:lang w:val="bg-BG"/>
        </w:rPr>
        <w:t>Всеки състезател който е спечелил кръг от републиканското първенство 2014-2015</w:t>
      </w:r>
    </w:p>
    <w:p w:rsidR="00171AC2" w:rsidRDefault="00171AC2" w:rsidP="00171AC2">
      <w:pPr>
        <w:pStyle w:val="ListParagraph"/>
        <w:numPr>
          <w:ilvl w:val="0"/>
          <w:numId w:val="6"/>
        </w:numPr>
        <w:rPr>
          <w:lang w:val="bg-BG"/>
        </w:rPr>
      </w:pPr>
      <w:r>
        <w:rPr>
          <w:lang w:val="bg-BG"/>
        </w:rPr>
        <w:t xml:space="preserve">Останалата бройка до 16 участници се допълва по </w:t>
      </w:r>
      <w:r w:rsidR="00822EC3">
        <w:rPr>
          <w:lang w:val="bg-BG"/>
        </w:rPr>
        <w:t>ранглистата на ББФ към 1 м</w:t>
      </w:r>
      <w:r>
        <w:rPr>
          <w:lang w:val="bg-BG"/>
        </w:rPr>
        <w:t>ай 2015</w:t>
      </w:r>
    </w:p>
    <w:p w:rsidR="00171AC2" w:rsidRDefault="00171AC2" w:rsidP="00171AC2">
      <w:pPr>
        <w:pStyle w:val="ListParagraph"/>
        <w:rPr>
          <w:lang w:val="bg-BG"/>
        </w:rPr>
      </w:pPr>
      <w:r>
        <w:rPr>
          <w:lang w:val="bg-BG"/>
        </w:rPr>
        <w:t>В случай на отказване място</w:t>
      </w:r>
      <w:r w:rsidR="00AC66FC">
        <w:rPr>
          <w:lang w:val="bg-BG"/>
        </w:rPr>
        <w:t>то се заема от следващия по ран</w:t>
      </w:r>
      <w:r>
        <w:rPr>
          <w:lang w:val="bg-BG"/>
        </w:rPr>
        <w:t>глиста</w:t>
      </w:r>
      <w:r w:rsidR="00822EC3">
        <w:rPr>
          <w:lang w:val="bg-BG"/>
        </w:rPr>
        <w:t>.</w:t>
      </w:r>
    </w:p>
    <w:p w:rsidR="00171AC2" w:rsidRDefault="00171AC2" w:rsidP="00B12876">
      <w:pPr>
        <w:pStyle w:val="Heading4"/>
        <w:rPr>
          <w:lang w:val="bg-BG"/>
        </w:rPr>
      </w:pPr>
      <w:r>
        <w:rPr>
          <w:lang w:val="bg-BG"/>
        </w:rPr>
        <w:t>Регламент</w:t>
      </w:r>
    </w:p>
    <w:p w:rsidR="004C1515" w:rsidRDefault="004C1515" w:rsidP="00B12876">
      <w:pPr>
        <w:pStyle w:val="Heading5"/>
        <w:rPr>
          <w:lang w:val="bg-BG"/>
        </w:rPr>
      </w:pPr>
      <w:r>
        <w:rPr>
          <w:lang w:val="bg-BG"/>
        </w:rPr>
        <w:t>Фаза 1</w:t>
      </w:r>
    </w:p>
    <w:p w:rsidR="00635825" w:rsidRDefault="00635825" w:rsidP="00635825">
      <w:pPr>
        <w:rPr>
          <w:lang w:val="bg-BG"/>
        </w:rPr>
      </w:pPr>
      <w:r>
        <w:rPr>
          <w:lang w:val="bg-BG"/>
        </w:rPr>
        <w:t>На техническата конфренция преди състезанието на всеки състезател се изтегля по жребий номер от 1 до 16. В зависимост от изтегления номер състезателя</w:t>
      </w:r>
      <w:r w:rsidR="00822EC3">
        <w:rPr>
          <w:lang w:val="bg-BG"/>
        </w:rPr>
        <w:t>т</w:t>
      </w:r>
      <w:r>
        <w:rPr>
          <w:lang w:val="bg-BG"/>
        </w:rPr>
        <w:t xml:space="preserve"> играе двубои във фаза 1 по предварително оповестена схема.</w:t>
      </w:r>
    </w:p>
    <w:p w:rsidR="00635825" w:rsidRDefault="00635825" w:rsidP="00635825">
      <w:pPr>
        <w:rPr>
          <w:lang w:val="bg-BG"/>
        </w:rPr>
      </w:pPr>
      <w:r>
        <w:rPr>
          <w:lang w:val="bg-BG"/>
        </w:rPr>
        <w:t xml:space="preserve">Жребият е дирижиран така, че срещите между състезатели от един боулинг клуб </w:t>
      </w:r>
      <w:r w:rsidR="001B3869">
        <w:rPr>
          <w:lang w:val="bg-BG"/>
        </w:rPr>
        <w:t>да</w:t>
      </w:r>
      <w:r>
        <w:rPr>
          <w:lang w:val="bg-BG"/>
        </w:rPr>
        <w:t xml:space="preserve"> се проведат максимално рано в програмата (в първите кръгове)</w:t>
      </w:r>
    </w:p>
    <w:p w:rsidR="00635825" w:rsidRDefault="00635825" w:rsidP="00635825">
      <w:pPr>
        <w:rPr>
          <w:lang w:val="bg-BG"/>
        </w:rPr>
      </w:pPr>
      <w:r>
        <w:rPr>
          <w:lang w:val="bg-BG"/>
        </w:rPr>
        <w:t>Схемата на провеждане е пъле</w:t>
      </w:r>
      <w:r w:rsidR="001B3869">
        <w:rPr>
          <w:lang w:val="bg-BG"/>
        </w:rPr>
        <w:t>н</w:t>
      </w:r>
      <w:r>
        <w:rPr>
          <w:lang w:val="bg-BG"/>
        </w:rPr>
        <w:t xml:space="preserve"> </w:t>
      </w:r>
      <w:r>
        <w:t>Round Robin (</w:t>
      </w:r>
      <w:r>
        <w:rPr>
          <w:lang w:val="bg-BG"/>
        </w:rPr>
        <w:t>15 мача).</w:t>
      </w:r>
    </w:p>
    <w:p w:rsidR="00635825" w:rsidRDefault="00635825" w:rsidP="004C1515">
      <w:pPr>
        <w:rPr>
          <w:lang w:val="bg-BG"/>
        </w:rPr>
      </w:pPr>
      <w:r>
        <w:rPr>
          <w:lang w:val="bg-BG"/>
        </w:rPr>
        <w:lastRenderedPageBreak/>
        <w:t xml:space="preserve">Всеки мач се състои от една игра, която се изиграва на една двойка писти на състезателен режим. За победа към резултата се добавят 20 точки, а </w:t>
      </w:r>
      <w:r w:rsidR="00822EC3">
        <w:rPr>
          <w:lang w:val="bg-BG"/>
        </w:rPr>
        <w:t>при</w:t>
      </w:r>
      <w:r>
        <w:rPr>
          <w:lang w:val="bg-BG"/>
        </w:rPr>
        <w:t xml:space="preserve"> равен</w:t>
      </w:r>
      <w:r w:rsidR="00822EC3">
        <w:rPr>
          <w:lang w:val="bg-BG"/>
        </w:rPr>
        <w:t>ство -</w:t>
      </w:r>
      <w:r>
        <w:rPr>
          <w:lang w:val="bg-BG"/>
        </w:rPr>
        <w:t xml:space="preserve"> 10 точки. Допълнително се добавят бонус точки</w:t>
      </w:r>
      <w:r w:rsidR="00822EC3">
        <w:rPr>
          <w:lang w:val="bg-BG"/>
        </w:rPr>
        <w:t>:</w:t>
      </w:r>
      <w:r>
        <w:rPr>
          <w:lang w:val="bg-BG"/>
        </w:rPr>
        <w:t xml:space="preserve"> за разултат</w:t>
      </w:r>
      <w:r w:rsidR="00822EC3">
        <w:rPr>
          <w:lang w:val="bg-BG"/>
        </w:rPr>
        <w:t>,</w:t>
      </w:r>
      <w:r>
        <w:rPr>
          <w:lang w:val="bg-BG"/>
        </w:rPr>
        <w:t xml:space="preserve"> равен или по-висок от 200 </w:t>
      </w:r>
      <w:r w:rsidR="00822EC3">
        <w:rPr>
          <w:lang w:val="bg-BG"/>
        </w:rPr>
        <w:t xml:space="preserve">- +5 т.; за </w:t>
      </w:r>
      <w:r>
        <w:rPr>
          <w:lang w:val="bg-BG"/>
        </w:rPr>
        <w:t>резултат</w:t>
      </w:r>
      <w:r w:rsidR="00822EC3">
        <w:rPr>
          <w:lang w:val="bg-BG"/>
        </w:rPr>
        <w:t>,</w:t>
      </w:r>
      <w:r>
        <w:rPr>
          <w:lang w:val="bg-BG"/>
        </w:rPr>
        <w:t xml:space="preserve"> равен или по-висок от 250</w:t>
      </w:r>
      <w:r w:rsidR="00822EC3">
        <w:rPr>
          <w:lang w:val="bg-BG"/>
        </w:rPr>
        <w:t xml:space="preserve"> - + 10 т.</w:t>
      </w:r>
    </w:p>
    <w:p w:rsidR="00635825" w:rsidRDefault="00635825" w:rsidP="004C1515">
      <w:pPr>
        <w:rPr>
          <w:lang w:val="bg-BG"/>
        </w:rPr>
      </w:pPr>
      <w:r>
        <w:rPr>
          <w:lang w:val="bg-BG"/>
        </w:rPr>
        <w:t>Класирането след 15 мача се прави на база общ резултат (кегли плюс бонус точки).</w:t>
      </w:r>
    </w:p>
    <w:p w:rsidR="00635825" w:rsidRDefault="00635825" w:rsidP="00635825">
      <w:pPr>
        <w:rPr>
          <w:lang w:val="bg-BG"/>
        </w:rPr>
      </w:pPr>
      <w:r>
        <w:rPr>
          <w:lang w:val="bg-BG"/>
        </w:rPr>
        <w:t xml:space="preserve">За Фаза 2 продължават първите 8 състезатели. Останалите се класират на места от 9 до 16. За резултат след приключване на фаза 1 на продължаващите напред състезатели </w:t>
      </w:r>
      <w:r w:rsidR="001B3869">
        <w:rPr>
          <w:lang w:val="bg-BG"/>
        </w:rPr>
        <w:t>се в</w:t>
      </w:r>
      <w:r w:rsidR="00A57FD8">
        <w:rPr>
          <w:lang w:val="bg-BG"/>
        </w:rPr>
        <w:t>зи</w:t>
      </w:r>
      <w:r w:rsidR="001B3869">
        <w:rPr>
          <w:lang w:val="bg-BG"/>
        </w:rPr>
        <w:t>мат всички кегли плюс бонус</w:t>
      </w:r>
      <w:r>
        <w:rPr>
          <w:lang w:val="bg-BG"/>
        </w:rPr>
        <w:t xml:space="preserve"> точките</w:t>
      </w:r>
      <w:r w:rsidR="00A57FD8">
        <w:rPr>
          <w:lang w:val="bg-BG"/>
        </w:rPr>
        <w:t>,</w:t>
      </w:r>
      <w:r>
        <w:rPr>
          <w:lang w:val="bg-BG"/>
        </w:rPr>
        <w:t xml:space="preserve"> постигнати в мачове срещу останалите 7 продължаващи състезатели</w:t>
      </w:r>
      <w:r w:rsidR="00A57FD8">
        <w:rPr>
          <w:lang w:val="bg-BG"/>
        </w:rPr>
        <w:t>,</w:t>
      </w:r>
      <w:r>
        <w:rPr>
          <w:lang w:val="bg-BG"/>
        </w:rPr>
        <w:t xml:space="preserve"> т.е. бонус точките</w:t>
      </w:r>
      <w:r w:rsidR="00A57FD8">
        <w:rPr>
          <w:lang w:val="bg-BG"/>
        </w:rPr>
        <w:t>,</w:t>
      </w:r>
      <w:r>
        <w:rPr>
          <w:lang w:val="bg-BG"/>
        </w:rPr>
        <w:t xml:space="preserve"> постигнати срещу състезате</w:t>
      </w:r>
      <w:r w:rsidR="001B3869">
        <w:rPr>
          <w:lang w:val="bg-BG"/>
        </w:rPr>
        <w:t>ли</w:t>
      </w:r>
      <w:r w:rsidR="00A57FD8">
        <w:rPr>
          <w:lang w:val="bg-BG"/>
        </w:rPr>
        <w:t>,</w:t>
      </w:r>
      <w:r w:rsidR="001B3869">
        <w:rPr>
          <w:lang w:val="bg-BG"/>
        </w:rPr>
        <w:t xml:space="preserve"> непродължаващи във фаза 2</w:t>
      </w:r>
      <w:r w:rsidR="00A57FD8">
        <w:rPr>
          <w:lang w:val="bg-BG"/>
        </w:rPr>
        <w:t>,</w:t>
      </w:r>
      <w:r>
        <w:rPr>
          <w:lang w:val="bg-BG"/>
        </w:rPr>
        <w:t xml:space="preserve"> не се взимат за фаза 2.</w:t>
      </w:r>
    </w:p>
    <w:p w:rsidR="00D81FDF" w:rsidRDefault="00D81FDF" w:rsidP="00635825">
      <w:pPr>
        <w:rPr>
          <w:lang w:val="bg-BG"/>
        </w:rPr>
      </w:pPr>
      <w:r>
        <w:rPr>
          <w:lang w:val="bg-BG"/>
        </w:rPr>
        <w:t>В случай на равенство се гледа директния мач между състезателите с равен резултат. В случай на ново равенство двамата (или повече) състезатели се класират на еднакво място. В случай на равенство за в</w:t>
      </w:r>
      <w:r w:rsidR="000769EF">
        <w:rPr>
          <w:lang w:val="bg-BG"/>
        </w:rPr>
        <w:t xml:space="preserve">лизане във фаза 2 се играе </w:t>
      </w:r>
      <w:r>
        <w:rPr>
          <w:lang w:val="bg-BG"/>
        </w:rPr>
        <w:t xml:space="preserve">допълнителна игра </w:t>
      </w:r>
      <w:r w:rsidR="000769EF">
        <w:rPr>
          <w:lang w:val="bg-BG"/>
        </w:rPr>
        <w:t>до</w:t>
      </w:r>
      <w:r>
        <w:rPr>
          <w:lang w:val="bg-BG"/>
        </w:rPr>
        <w:t xml:space="preserve"> определяне на победител.</w:t>
      </w:r>
    </w:p>
    <w:p w:rsidR="00D81FDF" w:rsidRDefault="00D81FDF" w:rsidP="00D81FDF">
      <w:pPr>
        <w:rPr>
          <w:lang w:val="bg-BG"/>
        </w:rPr>
      </w:pPr>
      <w:r>
        <w:rPr>
          <w:lang w:val="bg-BG"/>
        </w:rPr>
        <w:t>В случай на отсъствие на състезател</w:t>
      </w:r>
      <w:r w:rsidR="000769EF">
        <w:rPr>
          <w:lang w:val="bg-BG"/>
        </w:rPr>
        <w:t>,</w:t>
      </w:r>
      <w:r>
        <w:rPr>
          <w:lang w:val="bg-BG"/>
        </w:rPr>
        <w:t xml:space="preserve"> незаявено преди техническата конференция, на негово място не се допуска заместник. Противникът на отсъстващия състезател играе игра</w:t>
      </w:r>
      <w:r w:rsidR="000769EF">
        <w:rPr>
          <w:lang w:val="bg-BG"/>
        </w:rPr>
        <w:t>,</w:t>
      </w:r>
      <w:r>
        <w:rPr>
          <w:lang w:val="bg-BG"/>
        </w:rPr>
        <w:t xml:space="preserve"> като към резултата се добавя победа от 20</w:t>
      </w:r>
      <w:r w:rsidR="000769EF">
        <w:rPr>
          <w:lang w:val="bg-BG"/>
        </w:rPr>
        <w:t xml:space="preserve"> </w:t>
      </w:r>
      <w:r>
        <w:rPr>
          <w:lang w:val="bg-BG"/>
        </w:rPr>
        <w:t>т.</w:t>
      </w:r>
      <w:r w:rsidR="000769EF">
        <w:rPr>
          <w:lang w:val="bg-BG"/>
        </w:rPr>
        <w:t>, к</w:t>
      </w:r>
      <w:r>
        <w:rPr>
          <w:lang w:val="bg-BG"/>
        </w:rPr>
        <w:t>акто и евентуални бонус точки за резултат.</w:t>
      </w:r>
    </w:p>
    <w:p w:rsidR="00D81FDF" w:rsidRPr="00CE2F89" w:rsidRDefault="00D81FDF" w:rsidP="00D81FDF">
      <w:pPr>
        <w:rPr>
          <w:lang w:val="bg-BG"/>
        </w:rPr>
      </w:pPr>
      <w:r>
        <w:rPr>
          <w:lang w:val="bg-BG"/>
        </w:rPr>
        <w:t xml:space="preserve">На техническата конференция всеки състезател може да заяви предпочитание дали да хвърля първи или последен по време на мача. Двойките за всеки мач се подреждат като се взима </w:t>
      </w:r>
      <w:r w:rsidR="000769EF">
        <w:rPr>
          <w:lang w:val="bg-BG"/>
        </w:rPr>
        <w:t>предпочитанието на състезателя с</w:t>
      </w:r>
      <w:r>
        <w:rPr>
          <w:lang w:val="bg-BG"/>
        </w:rPr>
        <w:t xml:space="preserve"> по-високо класиране през сезона. В случай на незаявено предпочитание на техническата конференция се приема</w:t>
      </w:r>
      <w:r w:rsidR="000769EF">
        <w:rPr>
          <w:lang w:val="bg-BG"/>
        </w:rPr>
        <w:t>,</w:t>
      </w:r>
      <w:r>
        <w:rPr>
          <w:lang w:val="bg-BG"/>
        </w:rPr>
        <w:t xml:space="preserve"> че по-ниско класирания</w:t>
      </w:r>
      <w:r w:rsidR="000769EF">
        <w:rPr>
          <w:lang w:val="bg-BG"/>
        </w:rPr>
        <w:t>т</w:t>
      </w:r>
      <w:r>
        <w:rPr>
          <w:lang w:val="bg-BG"/>
        </w:rPr>
        <w:t xml:space="preserve"> състезел хвърля първи.</w:t>
      </w:r>
    </w:p>
    <w:p w:rsidR="004C1515" w:rsidRDefault="004C1515" w:rsidP="00B12876">
      <w:pPr>
        <w:pStyle w:val="Heading5"/>
        <w:rPr>
          <w:lang w:val="bg-BG"/>
        </w:rPr>
      </w:pPr>
      <w:r>
        <w:rPr>
          <w:lang w:val="bg-BG"/>
        </w:rPr>
        <w:t>Фаза 2</w:t>
      </w:r>
    </w:p>
    <w:p w:rsidR="00D81FDF" w:rsidRDefault="00D81FDF" w:rsidP="00D81FDF">
      <w:pPr>
        <w:rPr>
          <w:lang w:val="bg-BG"/>
        </w:rPr>
      </w:pPr>
      <w:r>
        <w:rPr>
          <w:lang w:val="bg-BG"/>
        </w:rPr>
        <w:t>Във фаза 2 участват общо 8 състезатели.</w:t>
      </w:r>
    </w:p>
    <w:p w:rsidR="00D81FDF" w:rsidRDefault="00D81FDF" w:rsidP="00D81FDF">
      <w:pPr>
        <w:rPr>
          <w:lang w:val="bg-BG"/>
        </w:rPr>
      </w:pPr>
      <w:r>
        <w:rPr>
          <w:lang w:val="bg-BG"/>
        </w:rPr>
        <w:t xml:space="preserve">Играе се </w:t>
      </w:r>
      <w:r>
        <w:t xml:space="preserve">Round Robin </w:t>
      </w:r>
      <w:r>
        <w:rPr>
          <w:lang w:val="bg-BG"/>
        </w:rPr>
        <w:t>(7 мача). Точкуването във всеки мач е същото като във фаза 1</w:t>
      </w:r>
    </w:p>
    <w:p w:rsidR="00D81FDF" w:rsidRDefault="00D81FDF" w:rsidP="00D81FDF">
      <w:pPr>
        <w:rPr>
          <w:lang w:val="bg-BG"/>
        </w:rPr>
      </w:pPr>
      <w:r>
        <w:rPr>
          <w:lang w:val="bg-BG"/>
        </w:rPr>
        <w:t>Преди започването на серията се тегли жребий за разпредел</w:t>
      </w:r>
      <w:r w:rsidR="001B3869">
        <w:rPr>
          <w:lang w:val="bg-BG"/>
        </w:rPr>
        <w:t>е</w:t>
      </w:r>
      <w:r>
        <w:rPr>
          <w:lang w:val="bg-BG"/>
        </w:rPr>
        <w:t>нието на състезатели по номера и съответно подредбата на мачовете.</w:t>
      </w:r>
    </w:p>
    <w:p w:rsidR="00D81FDF" w:rsidRDefault="00D81FDF" w:rsidP="00D81FDF">
      <w:pPr>
        <w:rPr>
          <w:lang w:val="bg-BG"/>
        </w:rPr>
      </w:pPr>
      <w:r>
        <w:rPr>
          <w:lang w:val="bg-BG"/>
        </w:rPr>
        <w:t>Жребия</w:t>
      </w:r>
      <w:r w:rsidR="000769EF">
        <w:rPr>
          <w:lang w:val="bg-BG"/>
        </w:rPr>
        <w:t>т</w:t>
      </w:r>
      <w:r>
        <w:rPr>
          <w:lang w:val="bg-BG"/>
        </w:rPr>
        <w:t xml:space="preserve"> отново е дирижиран като във фаза 1.</w:t>
      </w:r>
    </w:p>
    <w:p w:rsidR="00D81FDF" w:rsidRDefault="00D81FDF" w:rsidP="00D81FDF">
      <w:pPr>
        <w:rPr>
          <w:lang w:val="bg-BG"/>
        </w:rPr>
      </w:pPr>
      <w:r>
        <w:rPr>
          <w:lang w:val="bg-BG"/>
        </w:rPr>
        <w:t>За елиминациите продължават първите 3 състезатели</w:t>
      </w:r>
      <w:r w:rsidR="000769EF">
        <w:rPr>
          <w:lang w:val="bg-BG"/>
        </w:rPr>
        <w:t>.</w:t>
      </w:r>
      <w:r>
        <w:rPr>
          <w:lang w:val="bg-BG"/>
        </w:rPr>
        <w:t xml:space="preserve"> Останалите се класират на места от 4 до 8.</w:t>
      </w:r>
    </w:p>
    <w:p w:rsidR="00D81FDF" w:rsidRDefault="00D81FDF" w:rsidP="00D81FDF">
      <w:pPr>
        <w:rPr>
          <w:lang w:val="bg-BG"/>
        </w:rPr>
      </w:pPr>
      <w:r>
        <w:rPr>
          <w:lang w:val="bg-BG"/>
        </w:rPr>
        <w:t>В случай на равенство се гледат директните мачове между състезателите с равен резултат. В случай на ново равенство двамата (или повече) състезатели се класират на еднакво място. В сл</w:t>
      </w:r>
      <w:r w:rsidR="000769EF">
        <w:rPr>
          <w:lang w:val="bg-BG"/>
        </w:rPr>
        <w:t>учай на равенство за влизане в</w:t>
      </w:r>
      <w:r>
        <w:rPr>
          <w:lang w:val="bg-BG"/>
        </w:rPr>
        <w:t xml:space="preserve"> елиминациите се играе една допълнителна игра до определяне на победител.</w:t>
      </w:r>
    </w:p>
    <w:p w:rsidR="004C1515" w:rsidRDefault="00D81FDF" w:rsidP="00B12876">
      <w:pPr>
        <w:pStyle w:val="Heading5"/>
        <w:rPr>
          <w:lang w:val="bg-BG"/>
        </w:rPr>
      </w:pPr>
      <w:r>
        <w:rPr>
          <w:lang w:val="bg-BG"/>
        </w:rPr>
        <w:t>Елиминации</w:t>
      </w:r>
    </w:p>
    <w:p w:rsidR="00D81FDF" w:rsidRDefault="00D81FDF" w:rsidP="00D81FDF">
      <w:pPr>
        <w:rPr>
          <w:lang w:val="bg-BG"/>
        </w:rPr>
      </w:pPr>
      <w:r>
        <w:rPr>
          <w:lang w:val="bg-BG"/>
        </w:rPr>
        <w:t>Елими</w:t>
      </w:r>
      <w:r w:rsidR="000769EF">
        <w:rPr>
          <w:lang w:val="bg-BG"/>
        </w:rPr>
        <w:t>н</w:t>
      </w:r>
      <w:r>
        <w:rPr>
          <w:lang w:val="bg-BG"/>
        </w:rPr>
        <w:t>ациите се играят във формат 2 от 3 победи.</w:t>
      </w:r>
    </w:p>
    <w:p w:rsidR="00D81FDF" w:rsidRDefault="00D81FDF" w:rsidP="00D81FDF">
      <w:pPr>
        <w:rPr>
          <w:lang w:val="bg-BG"/>
        </w:rPr>
      </w:pPr>
      <w:r>
        <w:rPr>
          <w:lang w:val="bg-BG"/>
        </w:rPr>
        <w:lastRenderedPageBreak/>
        <w:t>Първия</w:t>
      </w:r>
      <w:r w:rsidR="000769EF">
        <w:rPr>
          <w:lang w:val="bg-BG"/>
        </w:rPr>
        <w:t>т</w:t>
      </w:r>
      <w:r>
        <w:rPr>
          <w:lang w:val="bg-BG"/>
        </w:rPr>
        <w:t xml:space="preserve"> мач е</w:t>
      </w:r>
      <w:r w:rsidR="000769EF">
        <w:rPr>
          <w:lang w:val="bg-BG"/>
        </w:rPr>
        <w:t xml:space="preserve"> </w:t>
      </w:r>
      <w:r>
        <w:rPr>
          <w:lang w:val="bg-BG"/>
        </w:rPr>
        <w:t>м</w:t>
      </w:r>
      <w:r w:rsidR="000769EF">
        <w:rPr>
          <w:lang w:val="bg-BG"/>
        </w:rPr>
        <w:t>е</w:t>
      </w:r>
      <w:r>
        <w:rPr>
          <w:lang w:val="bg-BG"/>
        </w:rPr>
        <w:t>жду класираните на 2 и на 3 място. Победителя</w:t>
      </w:r>
      <w:r w:rsidR="000769EF">
        <w:rPr>
          <w:lang w:val="bg-BG"/>
        </w:rPr>
        <w:t>т</w:t>
      </w:r>
      <w:r>
        <w:rPr>
          <w:lang w:val="bg-BG"/>
        </w:rPr>
        <w:t xml:space="preserve"> играе срещу класирания на 1 място.</w:t>
      </w:r>
    </w:p>
    <w:p w:rsidR="004C1515" w:rsidRDefault="004C1515" w:rsidP="004C1515">
      <w:pPr>
        <w:pStyle w:val="Heading5"/>
        <w:rPr>
          <w:lang w:val="bg-BG"/>
        </w:rPr>
      </w:pPr>
      <w:r>
        <w:rPr>
          <w:lang w:val="bg-BG"/>
        </w:rPr>
        <w:t>Точки за ранглистата на ББФ</w:t>
      </w:r>
    </w:p>
    <w:p w:rsidR="004C1515" w:rsidRPr="004C1515" w:rsidRDefault="004C1515" w:rsidP="004C1515">
      <w:pPr>
        <w:rPr>
          <w:lang w:val="bg-BG"/>
        </w:rPr>
      </w:pPr>
      <w:r>
        <w:rPr>
          <w:lang w:val="bg-BG"/>
        </w:rPr>
        <w:t>Финалния</w:t>
      </w:r>
      <w:r w:rsidR="000769EF">
        <w:rPr>
          <w:lang w:val="bg-BG"/>
        </w:rPr>
        <w:t>т</w:t>
      </w:r>
      <w:r>
        <w:rPr>
          <w:lang w:val="bg-BG"/>
        </w:rPr>
        <w:t xml:space="preserve"> турнир е с коефициент 3.0</w:t>
      </w:r>
    </w:p>
    <w:p w:rsidR="00171AC2" w:rsidRPr="00171AC2" w:rsidRDefault="00171AC2" w:rsidP="00B12876">
      <w:pPr>
        <w:pStyle w:val="Heading3"/>
        <w:rPr>
          <w:lang w:val="bg-BG"/>
        </w:rPr>
      </w:pPr>
      <w:r>
        <w:rPr>
          <w:lang w:val="bg-BG"/>
        </w:rPr>
        <w:t>Жени</w:t>
      </w:r>
    </w:p>
    <w:p w:rsidR="00171AC2" w:rsidRDefault="00171AC2" w:rsidP="00B12876">
      <w:pPr>
        <w:pStyle w:val="Heading4"/>
        <w:rPr>
          <w:lang w:val="bg-BG"/>
        </w:rPr>
      </w:pPr>
      <w:r>
        <w:rPr>
          <w:lang w:val="bg-BG"/>
        </w:rPr>
        <w:t>Право на участие</w:t>
      </w:r>
    </w:p>
    <w:p w:rsidR="00171AC2" w:rsidRDefault="00171AC2" w:rsidP="00171AC2">
      <w:pPr>
        <w:rPr>
          <w:lang w:val="bg-BG"/>
        </w:rPr>
      </w:pPr>
      <w:r>
        <w:rPr>
          <w:lang w:val="bg-BG"/>
        </w:rPr>
        <w:t>За Финалния турнир право на участие имат</w:t>
      </w:r>
      <w:r w:rsidR="000769EF">
        <w:rPr>
          <w:lang w:val="bg-BG"/>
        </w:rPr>
        <w:t>,</w:t>
      </w:r>
      <w:r>
        <w:rPr>
          <w:lang w:val="bg-BG"/>
        </w:rPr>
        <w:t xml:space="preserve"> както следва:</w:t>
      </w:r>
    </w:p>
    <w:p w:rsidR="00171AC2" w:rsidRDefault="00171AC2" w:rsidP="00171AC2">
      <w:pPr>
        <w:pStyle w:val="ListParagraph"/>
        <w:numPr>
          <w:ilvl w:val="0"/>
          <w:numId w:val="7"/>
        </w:numPr>
        <w:rPr>
          <w:lang w:val="bg-BG"/>
        </w:rPr>
      </w:pPr>
      <w:r>
        <w:rPr>
          <w:lang w:val="bg-BG"/>
        </w:rPr>
        <w:t>Републиканската шампионка за 2014 година (Марина Стефанова)</w:t>
      </w:r>
    </w:p>
    <w:p w:rsidR="00171AC2" w:rsidRDefault="00F472B0" w:rsidP="00171AC2">
      <w:pPr>
        <w:pStyle w:val="ListParagraph"/>
        <w:numPr>
          <w:ilvl w:val="0"/>
          <w:numId w:val="7"/>
        </w:numPr>
        <w:rPr>
          <w:lang w:val="bg-BG"/>
        </w:rPr>
      </w:pPr>
      <w:r>
        <w:rPr>
          <w:lang w:val="bg-BG"/>
        </w:rPr>
        <w:t>Вся</w:t>
      </w:r>
      <w:r w:rsidR="00171AC2">
        <w:rPr>
          <w:lang w:val="bg-BG"/>
        </w:rPr>
        <w:t>ка състезателка</w:t>
      </w:r>
      <w:r w:rsidR="000769EF">
        <w:rPr>
          <w:lang w:val="bg-BG"/>
        </w:rPr>
        <w:t>,</w:t>
      </w:r>
      <w:r w:rsidR="00171AC2">
        <w:rPr>
          <w:lang w:val="bg-BG"/>
        </w:rPr>
        <w:t xml:space="preserve"> която е спечелила кръг от републиканското първенство 2014-2015</w:t>
      </w:r>
    </w:p>
    <w:p w:rsidR="00171AC2" w:rsidRDefault="00171AC2" w:rsidP="00171AC2">
      <w:pPr>
        <w:pStyle w:val="ListParagraph"/>
        <w:numPr>
          <w:ilvl w:val="0"/>
          <w:numId w:val="7"/>
        </w:numPr>
        <w:rPr>
          <w:lang w:val="bg-BG"/>
        </w:rPr>
      </w:pPr>
      <w:r>
        <w:rPr>
          <w:lang w:val="bg-BG"/>
        </w:rPr>
        <w:t xml:space="preserve">Останалата бройка до 8 участнички се допълва по </w:t>
      </w:r>
      <w:r w:rsidR="000769EF">
        <w:rPr>
          <w:lang w:val="bg-BG"/>
        </w:rPr>
        <w:t>ранглистата на ББФ към 1 м</w:t>
      </w:r>
      <w:r>
        <w:rPr>
          <w:lang w:val="bg-BG"/>
        </w:rPr>
        <w:t>ай 2015</w:t>
      </w:r>
    </w:p>
    <w:p w:rsidR="00171AC2" w:rsidRPr="00171AC2" w:rsidRDefault="00171AC2" w:rsidP="00171AC2">
      <w:pPr>
        <w:pStyle w:val="ListParagraph"/>
        <w:rPr>
          <w:lang w:val="bg-BG"/>
        </w:rPr>
      </w:pPr>
      <w:r>
        <w:rPr>
          <w:lang w:val="bg-BG"/>
        </w:rPr>
        <w:t>В случай на отказване мястот</w:t>
      </w:r>
      <w:r w:rsidR="005B25B0">
        <w:rPr>
          <w:lang w:val="bg-BG"/>
        </w:rPr>
        <w:t>о се заема от следващата по ран</w:t>
      </w:r>
      <w:r>
        <w:rPr>
          <w:lang w:val="bg-BG"/>
        </w:rPr>
        <w:t>глиста</w:t>
      </w:r>
      <w:r w:rsidR="000769EF">
        <w:rPr>
          <w:lang w:val="bg-BG"/>
        </w:rPr>
        <w:t>.</w:t>
      </w:r>
    </w:p>
    <w:p w:rsidR="00171AC2" w:rsidRDefault="00171AC2" w:rsidP="00B12876">
      <w:pPr>
        <w:pStyle w:val="Heading4"/>
        <w:rPr>
          <w:lang w:val="bg-BG"/>
        </w:rPr>
      </w:pPr>
      <w:r>
        <w:rPr>
          <w:lang w:val="bg-BG"/>
        </w:rPr>
        <w:t>Регламент</w:t>
      </w:r>
    </w:p>
    <w:p w:rsidR="00B15F80" w:rsidRDefault="00B15F80" w:rsidP="00B12876">
      <w:pPr>
        <w:pStyle w:val="Heading5"/>
        <w:rPr>
          <w:lang w:val="bg-BG"/>
        </w:rPr>
      </w:pPr>
      <w:r>
        <w:rPr>
          <w:lang w:val="bg-BG"/>
        </w:rPr>
        <w:t>Фаза 1</w:t>
      </w:r>
    </w:p>
    <w:p w:rsidR="00D81FDF" w:rsidRDefault="00D81FDF" w:rsidP="00D81FDF">
      <w:pPr>
        <w:rPr>
          <w:lang w:val="bg-BG"/>
        </w:rPr>
      </w:pPr>
      <w:r>
        <w:rPr>
          <w:lang w:val="bg-BG"/>
        </w:rPr>
        <w:t>На техническата конфренция преди състезанието на всеки състезател се изтегля по жребий номер от 1 до 8. В зависимост от изтегления номер състезателя</w:t>
      </w:r>
      <w:r w:rsidR="000769EF">
        <w:rPr>
          <w:lang w:val="bg-BG"/>
        </w:rPr>
        <w:t>т</w:t>
      </w:r>
      <w:r>
        <w:rPr>
          <w:lang w:val="bg-BG"/>
        </w:rPr>
        <w:t xml:space="preserve"> играе двубои във фаза 1 по предварително оповестена схема.</w:t>
      </w:r>
    </w:p>
    <w:p w:rsidR="00D81FDF" w:rsidRDefault="00D81FDF" w:rsidP="00D81FDF">
      <w:pPr>
        <w:rPr>
          <w:lang w:val="bg-BG"/>
        </w:rPr>
      </w:pPr>
      <w:r>
        <w:rPr>
          <w:lang w:val="bg-BG"/>
        </w:rPr>
        <w:t>Жребият е дирижиран така, че срещите между състезател</w:t>
      </w:r>
      <w:r w:rsidR="00F472B0">
        <w:rPr>
          <w:lang w:val="bg-BG"/>
        </w:rPr>
        <w:t>ки от един боулинг клуб да</w:t>
      </w:r>
      <w:r>
        <w:rPr>
          <w:lang w:val="bg-BG"/>
        </w:rPr>
        <w:t xml:space="preserve"> се проведат максимално рано в програмата (в първите кръгове)</w:t>
      </w:r>
    </w:p>
    <w:p w:rsidR="00D81FDF" w:rsidRDefault="00D81FDF" w:rsidP="00D81FDF">
      <w:pPr>
        <w:rPr>
          <w:lang w:val="bg-BG"/>
        </w:rPr>
      </w:pPr>
      <w:r>
        <w:rPr>
          <w:lang w:val="bg-BG"/>
        </w:rPr>
        <w:t xml:space="preserve">Схемата на провеждане е двоен </w:t>
      </w:r>
      <w:r>
        <w:t>Round Robin (</w:t>
      </w:r>
      <w:r>
        <w:rPr>
          <w:lang w:val="bg-BG"/>
        </w:rPr>
        <w:t>2 х 7 мача).</w:t>
      </w:r>
    </w:p>
    <w:p w:rsidR="00D81FDF" w:rsidRDefault="00D81FDF" w:rsidP="00D81FDF">
      <w:pPr>
        <w:rPr>
          <w:lang w:val="bg-BG"/>
        </w:rPr>
      </w:pPr>
      <w:r>
        <w:rPr>
          <w:lang w:val="bg-BG"/>
        </w:rPr>
        <w:t xml:space="preserve">Всеки мач се състои от една игра, която се изиграва на една двойка писти на състезателен режим. За победа към резултата се добавят 20 точки, а за равен </w:t>
      </w:r>
      <w:r w:rsidR="000769EF">
        <w:rPr>
          <w:lang w:val="bg-BG"/>
        </w:rPr>
        <w:t xml:space="preserve">- </w:t>
      </w:r>
      <w:r>
        <w:rPr>
          <w:lang w:val="bg-BG"/>
        </w:rPr>
        <w:t>10 точки. Допълнително се добавят бонус точки за разултат</w:t>
      </w:r>
      <w:r w:rsidR="000769EF">
        <w:rPr>
          <w:lang w:val="bg-BG"/>
        </w:rPr>
        <w:t>,</w:t>
      </w:r>
      <w:r>
        <w:rPr>
          <w:lang w:val="bg-BG"/>
        </w:rPr>
        <w:t xml:space="preserve"> равен или по-вис</w:t>
      </w:r>
      <w:r w:rsidR="00F472B0">
        <w:rPr>
          <w:lang w:val="bg-BG"/>
        </w:rPr>
        <w:t>ок от 19</w:t>
      </w:r>
      <w:r>
        <w:rPr>
          <w:lang w:val="bg-BG"/>
        </w:rPr>
        <w:t>0</w:t>
      </w:r>
      <w:r w:rsidR="000769EF">
        <w:rPr>
          <w:lang w:val="bg-BG"/>
        </w:rPr>
        <w:t xml:space="preserve"> - +5т.; з</w:t>
      </w:r>
      <w:r>
        <w:rPr>
          <w:lang w:val="bg-BG"/>
        </w:rPr>
        <w:t>а р</w:t>
      </w:r>
      <w:r w:rsidR="00F472B0">
        <w:rPr>
          <w:lang w:val="bg-BG"/>
        </w:rPr>
        <w:t>езултат</w:t>
      </w:r>
      <w:r w:rsidR="000769EF">
        <w:rPr>
          <w:lang w:val="bg-BG"/>
        </w:rPr>
        <w:t>,</w:t>
      </w:r>
      <w:r w:rsidR="00F472B0">
        <w:rPr>
          <w:lang w:val="bg-BG"/>
        </w:rPr>
        <w:t xml:space="preserve"> равен или по-висок от 23</w:t>
      </w:r>
      <w:r>
        <w:rPr>
          <w:lang w:val="bg-BG"/>
        </w:rPr>
        <w:t>0</w:t>
      </w:r>
      <w:r w:rsidR="000769EF">
        <w:rPr>
          <w:lang w:val="bg-BG"/>
        </w:rPr>
        <w:t xml:space="preserve"> - +10т.</w:t>
      </w:r>
    </w:p>
    <w:p w:rsidR="00D81FDF" w:rsidRDefault="00D81FDF" w:rsidP="00D81FDF">
      <w:pPr>
        <w:rPr>
          <w:lang w:val="bg-BG"/>
        </w:rPr>
      </w:pPr>
      <w:r>
        <w:rPr>
          <w:lang w:val="bg-BG"/>
        </w:rPr>
        <w:t>Класирането след 14 мача се прави на база общ резултат (кегли плюс бонус точки).</w:t>
      </w:r>
    </w:p>
    <w:p w:rsidR="00D81FDF" w:rsidRDefault="00D81FDF" w:rsidP="00D81FDF">
      <w:pPr>
        <w:rPr>
          <w:lang w:val="bg-BG"/>
        </w:rPr>
      </w:pPr>
      <w:r>
        <w:rPr>
          <w:lang w:val="bg-BG"/>
        </w:rPr>
        <w:t>За елиминациите продължават първите 3 състезателки. Останалите се класират на места от 4 до 8.</w:t>
      </w:r>
    </w:p>
    <w:p w:rsidR="00D81FDF" w:rsidRDefault="00D81FDF" w:rsidP="00D81FDF">
      <w:pPr>
        <w:rPr>
          <w:lang w:val="bg-BG"/>
        </w:rPr>
      </w:pPr>
      <w:r>
        <w:rPr>
          <w:lang w:val="bg-BG"/>
        </w:rPr>
        <w:t>В случай на равенство се гледа</w:t>
      </w:r>
      <w:r w:rsidR="002030DC">
        <w:rPr>
          <w:lang w:val="bg-BG"/>
        </w:rPr>
        <w:t>т</w:t>
      </w:r>
      <w:r>
        <w:rPr>
          <w:lang w:val="bg-BG"/>
        </w:rPr>
        <w:t xml:space="preserve"> директните мачове между състезателките с равен резултат. В </w:t>
      </w:r>
      <w:r w:rsidR="00F472B0">
        <w:rPr>
          <w:lang w:val="bg-BG"/>
        </w:rPr>
        <w:t>случай на ново равенство двете</w:t>
      </w:r>
      <w:r>
        <w:rPr>
          <w:lang w:val="bg-BG"/>
        </w:rPr>
        <w:t xml:space="preserve"> (или повече) състезателки се класират на еднакво място. В сл</w:t>
      </w:r>
      <w:r w:rsidR="002030DC">
        <w:rPr>
          <w:lang w:val="bg-BG"/>
        </w:rPr>
        <w:t>учай на равенство за влизане в</w:t>
      </w:r>
      <w:r>
        <w:rPr>
          <w:lang w:val="bg-BG"/>
        </w:rPr>
        <w:t xml:space="preserve"> елиминациите се играе една допълнителна игра до определяне на победителка.</w:t>
      </w:r>
    </w:p>
    <w:p w:rsidR="00D81FDF" w:rsidRDefault="00D81FDF" w:rsidP="00D81FDF">
      <w:pPr>
        <w:rPr>
          <w:lang w:val="bg-BG"/>
        </w:rPr>
      </w:pPr>
      <w:r>
        <w:rPr>
          <w:lang w:val="bg-BG"/>
        </w:rPr>
        <w:t>В случай на отсъствие на състезателка</w:t>
      </w:r>
      <w:r w:rsidR="00C22D65">
        <w:rPr>
          <w:lang w:val="bg-BG"/>
        </w:rPr>
        <w:t>,</w:t>
      </w:r>
      <w:r>
        <w:rPr>
          <w:lang w:val="bg-BG"/>
        </w:rPr>
        <w:t xml:space="preserve"> незаявено преди т</w:t>
      </w:r>
      <w:r w:rsidR="00F472B0">
        <w:rPr>
          <w:lang w:val="bg-BG"/>
        </w:rPr>
        <w:t>ехническата конференция, на нейн</w:t>
      </w:r>
      <w:r>
        <w:rPr>
          <w:lang w:val="bg-BG"/>
        </w:rPr>
        <w:t>о място не се допуска заместник. Противничката на отсъстващата състезателка играе игра като към резултата се добавя победа от 20т.</w:t>
      </w:r>
      <w:r w:rsidR="00C22D65">
        <w:rPr>
          <w:lang w:val="bg-BG"/>
        </w:rPr>
        <w:t>,</w:t>
      </w:r>
      <w:r>
        <w:rPr>
          <w:lang w:val="bg-BG"/>
        </w:rPr>
        <w:t xml:space="preserve"> </w:t>
      </w:r>
      <w:r w:rsidR="00C22D65">
        <w:rPr>
          <w:lang w:val="bg-BG"/>
        </w:rPr>
        <w:t>к</w:t>
      </w:r>
      <w:r>
        <w:rPr>
          <w:lang w:val="bg-BG"/>
        </w:rPr>
        <w:t>акто и евентуални бонус точки за резултат.</w:t>
      </w:r>
    </w:p>
    <w:p w:rsidR="00D81FDF" w:rsidRPr="00CE2F89" w:rsidRDefault="00D81FDF" w:rsidP="00D81FDF">
      <w:pPr>
        <w:rPr>
          <w:lang w:val="bg-BG"/>
        </w:rPr>
      </w:pPr>
      <w:r>
        <w:rPr>
          <w:lang w:val="bg-BG"/>
        </w:rPr>
        <w:lastRenderedPageBreak/>
        <w:t>На техническата конференция всяка състезателка може да заяви предпочитание дали да хвърля първа или последна по време на мача. Двойките за всеки мач се подреждат</w:t>
      </w:r>
      <w:r w:rsidR="00C22D65">
        <w:rPr>
          <w:lang w:val="bg-BG"/>
        </w:rPr>
        <w:t>,</w:t>
      </w:r>
      <w:r>
        <w:rPr>
          <w:lang w:val="bg-BG"/>
        </w:rPr>
        <w:t xml:space="preserve"> като се взима предпочитанието на състезателката с по-високо класиране през сезона. В случай на незаявено предпочитание на техническата конференция се приема</w:t>
      </w:r>
      <w:r w:rsidR="00C22D65">
        <w:rPr>
          <w:lang w:val="bg-BG"/>
        </w:rPr>
        <w:t>,</w:t>
      </w:r>
      <w:r>
        <w:rPr>
          <w:lang w:val="bg-BG"/>
        </w:rPr>
        <w:t xml:space="preserve"> че по-ниско класираната състезелка хвърля първи.</w:t>
      </w:r>
    </w:p>
    <w:p w:rsidR="00B15F80" w:rsidRDefault="00D81FDF" w:rsidP="00B12876">
      <w:pPr>
        <w:pStyle w:val="Heading5"/>
        <w:rPr>
          <w:lang w:val="bg-BG"/>
        </w:rPr>
      </w:pPr>
      <w:r>
        <w:rPr>
          <w:lang w:val="bg-BG"/>
        </w:rPr>
        <w:t>Елиминации</w:t>
      </w:r>
    </w:p>
    <w:p w:rsidR="00D81FDF" w:rsidRDefault="00D81FDF" w:rsidP="00D81FDF">
      <w:pPr>
        <w:rPr>
          <w:lang w:val="bg-BG"/>
        </w:rPr>
      </w:pPr>
      <w:r>
        <w:rPr>
          <w:lang w:val="bg-BG"/>
        </w:rPr>
        <w:t>Елими</w:t>
      </w:r>
      <w:r w:rsidR="00C22D65">
        <w:rPr>
          <w:lang w:val="bg-BG"/>
        </w:rPr>
        <w:t>н</w:t>
      </w:r>
      <w:r>
        <w:rPr>
          <w:lang w:val="bg-BG"/>
        </w:rPr>
        <w:t>ациите се играят във формат 2 от 3 победи.</w:t>
      </w:r>
    </w:p>
    <w:p w:rsidR="00D81FDF" w:rsidRDefault="00F472B0" w:rsidP="00D81FDF">
      <w:pPr>
        <w:rPr>
          <w:lang w:val="bg-BG"/>
        </w:rPr>
      </w:pPr>
      <w:r>
        <w:rPr>
          <w:lang w:val="bg-BG"/>
        </w:rPr>
        <w:t>Първия</w:t>
      </w:r>
      <w:r w:rsidR="00C22D65">
        <w:rPr>
          <w:lang w:val="bg-BG"/>
        </w:rPr>
        <w:t>т</w:t>
      </w:r>
      <w:r>
        <w:rPr>
          <w:lang w:val="bg-BG"/>
        </w:rPr>
        <w:t xml:space="preserve"> мач е </w:t>
      </w:r>
      <w:r w:rsidR="00D81FDF">
        <w:rPr>
          <w:lang w:val="bg-BG"/>
        </w:rPr>
        <w:t>м</w:t>
      </w:r>
      <w:r>
        <w:rPr>
          <w:lang w:val="bg-BG"/>
        </w:rPr>
        <w:t>е</w:t>
      </w:r>
      <w:r w:rsidR="00D81FDF">
        <w:rPr>
          <w:lang w:val="bg-BG"/>
        </w:rPr>
        <w:t>жду класираните на 2 и на 3 място. Победителката играе срещу класираната на 1 място.</w:t>
      </w:r>
    </w:p>
    <w:p w:rsidR="004C1515" w:rsidRDefault="004C1515" w:rsidP="00B12876">
      <w:pPr>
        <w:pStyle w:val="Heading4"/>
        <w:rPr>
          <w:lang w:val="bg-BG"/>
        </w:rPr>
      </w:pPr>
      <w:r>
        <w:rPr>
          <w:lang w:val="bg-BG"/>
        </w:rPr>
        <w:t>Точки за ранглистата на ББФ</w:t>
      </w:r>
    </w:p>
    <w:p w:rsidR="004C1515" w:rsidRPr="00F472B0" w:rsidRDefault="004C1515" w:rsidP="004C1515">
      <w:pPr>
        <w:rPr>
          <w:lang w:val="bg-BG"/>
        </w:rPr>
      </w:pPr>
      <w:r>
        <w:rPr>
          <w:lang w:val="bg-BG"/>
        </w:rPr>
        <w:t>Фи</w:t>
      </w:r>
      <w:r w:rsidR="0075348E">
        <w:rPr>
          <w:lang w:val="bg-BG"/>
        </w:rPr>
        <w:t>налния</w:t>
      </w:r>
      <w:r w:rsidR="00C22D65">
        <w:rPr>
          <w:lang w:val="bg-BG"/>
        </w:rPr>
        <w:t>т</w:t>
      </w:r>
      <w:r w:rsidR="0075348E">
        <w:rPr>
          <w:lang w:val="bg-BG"/>
        </w:rPr>
        <w:t xml:space="preserve"> турнир е с коефициент 1.</w:t>
      </w:r>
      <w:r w:rsidR="0075348E">
        <w:t>5</w:t>
      </w:r>
      <w:r w:rsidR="00F472B0">
        <w:rPr>
          <w:lang w:val="bg-BG"/>
        </w:rPr>
        <w:t>.</w:t>
      </w:r>
    </w:p>
    <w:p w:rsidR="0014438E" w:rsidRDefault="005A397B" w:rsidP="00B12876">
      <w:pPr>
        <w:pStyle w:val="Heading1"/>
        <w:rPr>
          <w:lang w:val="bg-BG"/>
        </w:rPr>
      </w:pPr>
      <w:r>
        <w:rPr>
          <w:lang w:val="bg-BG"/>
        </w:rPr>
        <w:t>Купа България</w:t>
      </w:r>
    </w:p>
    <w:p w:rsidR="0014438E" w:rsidRDefault="0014438E" w:rsidP="00B12876">
      <w:pPr>
        <w:pStyle w:val="Heading2"/>
        <w:rPr>
          <w:lang w:val="bg-BG"/>
        </w:rPr>
      </w:pPr>
      <w:r>
        <w:rPr>
          <w:lang w:val="bg-BG"/>
        </w:rPr>
        <w:t>Турнир „Мастърс“</w:t>
      </w:r>
      <w:r w:rsidR="0039277D">
        <w:rPr>
          <w:lang w:val="bg-BG"/>
        </w:rPr>
        <w:t xml:space="preserve"> - Мъже</w:t>
      </w:r>
    </w:p>
    <w:p w:rsidR="005D3407" w:rsidRDefault="005D3407" w:rsidP="005D3407">
      <w:pPr>
        <w:rPr>
          <w:lang w:val="bg-BG"/>
        </w:rPr>
      </w:pPr>
      <w:r>
        <w:rPr>
          <w:lang w:val="bg-BG"/>
        </w:rPr>
        <w:t>За турнира „Мастърс“ се класират първите 8 в ранглиста</w:t>
      </w:r>
      <w:r w:rsidR="0039277D">
        <w:rPr>
          <w:lang w:val="bg-BG"/>
        </w:rPr>
        <w:t>та</w:t>
      </w:r>
      <w:r>
        <w:rPr>
          <w:lang w:val="bg-BG"/>
        </w:rPr>
        <w:t xml:space="preserve"> на ББФ</w:t>
      </w:r>
      <w:r w:rsidR="001F6623">
        <w:rPr>
          <w:lang w:val="bg-BG"/>
        </w:rPr>
        <w:t xml:space="preserve"> към 22.12.2014</w:t>
      </w:r>
      <w:r>
        <w:rPr>
          <w:lang w:val="bg-BG"/>
        </w:rPr>
        <w:t>.</w:t>
      </w:r>
    </w:p>
    <w:p w:rsidR="005D3407" w:rsidRDefault="005D3407" w:rsidP="005D3407">
      <w:pPr>
        <w:rPr>
          <w:lang w:val="bg-BG"/>
        </w:rPr>
      </w:pPr>
      <w:r>
        <w:rPr>
          <w:lang w:val="bg-BG"/>
        </w:rPr>
        <w:t xml:space="preserve">Класиралите се </w:t>
      </w:r>
      <w:r w:rsidR="00C22D65">
        <w:rPr>
          <w:lang w:val="bg-BG"/>
        </w:rPr>
        <w:t xml:space="preserve">се </w:t>
      </w:r>
      <w:r>
        <w:rPr>
          <w:lang w:val="bg-BG"/>
        </w:rPr>
        <w:t>разделят в две групи</w:t>
      </w:r>
      <w:r w:rsidR="00C22D65">
        <w:rPr>
          <w:lang w:val="bg-BG"/>
        </w:rPr>
        <w:t>,</w:t>
      </w:r>
      <w:r>
        <w:rPr>
          <w:lang w:val="bg-BG"/>
        </w:rPr>
        <w:t xml:space="preserve"> както следва:</w:t>
      </w:r>
    </w:p>
    <w:p w:rsidR="005D3407" w:rsidRDefault="005D3407" w:rsidP="005D3407">
      <w:pPr>
        <w:rPr>
          <w:lang w:val="bg-BG"/>
        </w:rPr>
      </w:pPr>
      <w:r>
        <w:rPr>
          <w:lang w:val="bg-BG"/>
        </w:rPr>
        <w:t>Група „А“ – места 1,4, 5 и 8</w:t>
      </w:r>
    </w:p>
    <w:p w:rsidR="005D3407" w:rsidRDefault="005D3407" w:rsidP="005D3407">
      <w:pPr>
        <w:rPr>
          <w:lang w:val="bg-BG"/>
        </w:rPr>
      </w:pPr>
      <w:r>
        <w:rPr>
          <w:lang w:val="bg-BG"/>
        </w:rPr>
        <w:t>Група „Б“ – места 2,3,6,и 7</w:t>
      </w:r>
    </w:p>
    <w:p w:rsidR="005D3407" w:rsidRDefault="005D3407" w:rsidP="005D3407">
      <w:pPr>
        <w:rPr>
          <w:lang w:val="bg-BG"/>
        </w:rPr>
      </w:pPr>
      <w:r>
        <w:rPr>
          <w:lang w:val="bg-BG"/>
        </w:rPr>
        <w:t>Във всяка група се играят мачов</w:t>
      </w:r>
      <w:r w:rsidR="00AE2E05">
        <w:rPr>
          <w:lang w:val="bg-BG"/>
        </w:rPr>
        <w:t>е всеки срещу всеки във формат 3 от 5</w:t>
      </w:r>
      <w:r>
        <w:rPr>
          <w:lang w:val="bg-BG"/>
        </w:rPr>
        <w:t xml:space="preserve"> игри</w:t>
      </w:r>
      <w:r w:rsidR="00AE2E05">
        <w:rPr>
          <w:lang w:val="bg-BG"/>
        </w:rPr>
        <w:t>. За всяка победа се получава 1т.</w:t>
      </w:r>
    </w:p>
    <w:p w:rsidR="00AE2E05" w:rsidRDefault="00AE2E05" w:rsidP="005D3407">
      <w:pPr>
        <w:rPr>
          <w:lang w:val="bg-BG"/>
        </w:rPr>
      </w:pPr>
      <w:r>
        <w:rPr>
          <w:lang w:val="bg-BG"/>
        </w:rPr>
        <w:t>Класирането в групата се прави по точки. При</w:t>
      </w:r>
      <w:r w:rsidR="0039277D">
        <w:rPr>
          <w:lang w:val="bg-BG"/>
        </w:rPr>
        <w:t xml:space="preserve"> </w:t>
      </w:r>
      <w:r>
        <w:rPr>
          <w:lang w:val="bg-BG"/>
        </w:rPr>
        <w:t>равенство се взима средния резултат.</w:t>
      </w:r>
    </w:p>
    <w:p w:rsidR="00AE2E05" w:rsidRDefault="00AE2E05" w:rsidP="005D3407">
      <w:pPr>
        <w:rPr>
          <w:lang w:val="bg-BG"/>
        </w:rPr>
      </w:pPr>
      <w:r>
        <w:rPr>
          <w:lang w:val="bg-BG"/>
        </w:rPr>
        <w:t>За полуфиналите се класират първите двама от всяка група, които играят на кръст.</w:t>
      </w:r>
    </w:p>
    <w:p w:rsidR="00AE2E05" w:rsidRDefault="00AE2E05" w:rsidP="005D3407">
      <w:pPr>
        <w:rPr>
          <w:lang w:val="bg-BG"/>
        </w:rPr>
      </w:pPr>
      <w:r>
        <w:rPr>
          <w:lang w:val="bg-BG"/>
        </w:rPr>
        <w:t>Полуфиналите и финалите са във формат 3 от 5 игри.</w:t>
      </w:r>
    </w:p>
    <w:p w:rsidR="00AE2E05" w:rsidRDefault="00C22D65" w:rsidP="005D3407">
      <w:pPr>
        <w:rPr>
          <w:lang w:val="bg-BG"/>
        </w:rPr>
      </w:pPr>
      <w:r>
        <w:rPr>
          <w:lang w:val="bg-BG"/>
        </w:rPr>
        <w:t>Всеки участник в</w:t>
      </w:r>
      <w:r w:rsidR="00DB6EC1">
        <w:rPr>
          <w:lang w:val="bg-BG"/>
        </w:rPr>
        <w:t xml:space="preserve"> „Мастърс“ получава 20 т. за ранглистата за участие.</w:t>
      </w:r>
    </w:p>
    <w:p w:rsidR="00DB6EC1" w:rsidRDefault="00DB6EC1" w:rsidP="005D3407">
      <w:pPr>
        <w:rPr>
          <w:lang w:val="bg-BG"/>
        </w:rPr>
      </w:pPr>
      <w:r>
        <w:rPr>
          <w:lang w:val="bg-BG"/>
        </w:rPr>
        <w:t>За всяка победа в групите или на полуфинала или финала се получават допълнително 15 т. за ранглистата.</w:t>
      </w:r>
    </w:p>
    <w:p w:rsidR="0039277D" w:rsidRDefault="0039277D" w:rsidP="0039277D">
      <w:pPr>
        <w:pStyle w:val="Heading2"/>
        <w:rPr>
          <w:lang w:val="bg-BG"/>
        </w:rPr>
      </w:pPr>
      <w:r>
        <w:rPr>
          <w:lang w:val="bg-BG"/>
        </w:rPr>
        <w:t>Турнир „Мастърс“ – Жени</w:t>
      </w:r>
    </w:p>
    <w:p w:rsidR="0039277D" w:rsidRDefault="0039277D" w:rsidP="0039277D">
      <w:pPr>
        <w:rPr>
          <w:lang w:val="bg-BG"/>
        </w:rPr>
      </w:pPr>
      <w:r>
        <w:rPr>
          <w:lang w:val="bg-BG"/>
        </w:rPr>
        <w:t>За турнира „Мастърс“ се класират първите 6 в ранглистата на ББФ</w:t>
      </w:r>
      <w:r w:rsidR="001F6623">
        <w:rPr>
          <w:lang w:val="bg-BG"/>
        </w:rPr>
        <w:t xml:space="preserve"> към 22.12.2014</w:t>
      </w:r>
      <w:r>
        <w:rPr>
          <w:lang w:val="bg-BG"/>
        </w:rPr>
        <w:t>.</w:t>
      </w:r>
    </w:p>
    <w:p w:rsidR="0039277D" w:rsidRDefault="0039277D" w:rsidP="0039277D">
      <w:pPr>
        <w:rPr>
          <w:lang w:val="bg-BG"/>
        </w:rPr>
      </w:pPr>
      <w:r>
        <w:rPr>
          <w:lang w:val="bg-BG"/>
        </w:rPr>
        <w:t>Класиралите се разделят в две групи</w:t>
      </w:r>
      <w:r w:rsidR="00C22D65">
        <w:rPr>
          <w:lang w:val="bg-BG"/>
        </w:rPr>
        <w:t>,</w:t>
      </w:r>
      <w:r>
        <w:rPr>
          <w:lang w:val="bg-BG"/>
        </w:rPr>
        <w:t xml:space="preserve"> както следва:</w:t>
      </w:r>
    </w:p>
    <w:p w:rsidR="0039277D" w:rsidRDefault="0039277D" w:rsidP="0039277D">
      <w:pPr>
        <w:rPr>
          <w:lang w:val="bg-BG"/>
        </w:rPr>
      </w:pPr>
      <w:r>
        <w:rPr>
          <w:lang w:val="bg-BG"/>
        </w:rPr>
        <w:t>Група „А“ – места 1,4 и 5</w:t>
      </w:r>
    </w:p>
    <w:p w:rsidR="0039277D" w:rsidRDefault="0039277D" w:rsidP="0039277D">
      <w:pPr>
        <w:rPr>
          <w:lang w:val="bg-BG"/>
        </w:rPr>
      </w:pPr>
      <w:r>
        <w:rPr>
          <w:lang w:val="bg-BG"/>
        </w:rPr>
        <w:lastRenderedPageBreak/>
        <w:t>Група „Б“ – места 2,3 и 6</w:t>
      </w:r>
    </w:p>
    <w:p w:rsidR="0039277D" w:rsidRDefault="0039277D" w:rsidP="0039277D">
      <w:pPr>
        <w:rPr>
          <w:lang w:val="bg-BG"/>
        </w:rPr>
      </w:pPr>
      <w:r>
        <w:rPr>
          <w:lang w:val="bg-BG"/>
        </w:rPr>
        <w:t>Във всяка група се играят мачове всеки срещу всеки във формат 3 от 5 игри. За всяка победа се получава 1т.</w:t>
      </w:r>
    </w:p>
    <w:p w:rsidR="0039277D" w:rsidRDefault="0039277D" w:rsidP="0039277D">
      <w:pPr>
        <w:rPr>
          <w:lang w:val="bg-BG"/>
        </w:rPr>
      </w:pPr>
      <w:r>
        <w:rPr>
          <w:lang w:val="bg-BG"/>
        </w:rPr>
        <w:t>Класирането в групата се прави по точки. При равенство се взима средния резултат.</w:t>
      </w:r>
    </w:p>
    <w:p w:rsidR="0039277D" w:rsidRDefault="0039277D" w:rsidP="0039277D">
      <w:pPr>
        <w:rPr>
          <w:lang w:val="bg-BG"/>
        </w:rPr>
      </w:pPr>
      <w:r>
        <w:rPr>
          <w:lang w:val="bg-BG"/>
        </w:rPr>
        <w:t>За полуфиналите се класират първите двама от всяка група, които играят на кръст.</w:t>
      </w:r>
    </w:p>
    <w:p w:rsidR="0039277D" w:rsidRDefault="0039277D" w:rsidP="0039277D">
      <w:pPr>
        <w:rPr>
          <w:lang w:val="bg-BG"/>
        </w:rPr>
      </w:pPr>
      <w:r>
        <w:rPr>
          <w:lang w:val="bg-BG"/>
        </w:rPr>
        <w:t>Полуфиналите и финалите са във формат 3 от 5 игри.</w:t>
      </w:r>
    </w:p>
    <w:p w:rsidR="0039277D" w:rsidRDefault="00C22D65" w:rsidP="0039277D">
      <w:pPr>
        <w:rPr>
          <w:lang w:val="bg-BG"/>
        </w:rPr>
      </w:pPr>
      <w:r>
        <w:rPr>
          <w:lang w:val="bg-BG"/>
        </w:rPr>
        <w:t>Всеки участник в</w:t>
      </w:r>
      <w:r w:rsidR="0039277D">
        <w:rPr>
          <w:lang w:val="bg-BG"/>
        </w:rPr>
        <w:t xml:space="preserve"> „Мастърс“ получава 10 т. за ранглистата за участие.</w:t>
      </w:r>
    </w:p>
    <w:p w:rsidR="0039277D" w:rsidRDefault="0039277D" w:rsidP="0039277D">
      <w:pPr>
        <w:rPr>
          <w:lang w:val="bg-BG"/>
        </w:rPr>
      </w:pPr>
      <w:r>
        <w:rPr>
          <w:lang w:val="bg-BG"/>
        </w:rPr>
        <w:t>За всяка победа в групите или на полуфинала или финала се получават допълнително 10 т. за ранглистата.</w:t>
      </w:r>
    </w:p>
    <w:p w:rsidR="0014438E" w:rsidRDefault="0014438E" w:rsidP="00B12876">
      <w:pPr>
        <w:pStyle w:val="Heading2"/>
        <w:rPr>
          <w:lang w:val="bg-BG"/>
        </w:rPr>
      </w:pPr>
      <w:r>
        <w:rPr>
          <w:lang w:val="bg-BG"/>
        </w:rPr>
        <w:t>Победители</w:t>
      </w:r>
    </w:p>
    <w:p w:rsidR="0014438E" w:rsidRDefault="0014438E" w:rsidP="0014438E">
      <w:pPr>
        <w:rPr>
          <w:lang w:val="bg-BG"/>
        </w:rPr>
      </w:pPr>
      <w:r>
        <w:rPr>
          <w:lang w:val="bg-BG"/>
        </w:rPr>
        <w:t>За победители и носители на купа „България“ за 2014 г. се обявяват водачите в ранглистите за мъже и жени към 1 януари 2015 т.е. след приключване на „Мастърс“ турнира.</w:t>
      </w:r>
    </w:p>
    <w:p w:rsidR="00774EFB" w:rsidRDefault="007A53D7" w:rsidP="001D14FD">
      <w:pPr>
        <w:pStyle w:val="Heading1"/>
        <w:rPr>
          <w:lang w:val="bg-BG"/>
        </w:rPr>
      </w:pPr>
      <w:r>
        <w:rPr>
          <w:lang w:val="bg-BG"/>
        </w:rPr>
        <w:t>Индивидуален</w:t>
      </w:r>
      <w:r w:rsidR="00774EFB">
        <w:rPr>
          <w:lang w:val="bg-BG"/>
        </w:rPr>
        <w:t xml:space="preserve"> календар</w:t>
      </w:r>
    </w:p>
    <w:p w:rsidR="007A53D7" w:rsidRDefault="007A53D7" w:rsidP="007A53D7">
      <w:pPr>
        <w:rPr>
          <w:lang w:val="bg-BG"/>
        </w:rPr>
      </w:pPr>
      <w:r>
        <w:rPr>
          <w:lang w:val="bg-BG"/>
        </w:rPr>
        <w:t>Обявените дати в този календар подлежат на промяна от ББФ. В такъв случай ще бъде направен анонс максима</w:t>
      </w:r>
      <w:r w:rsidR="00F472B0">
        <w:rPr>
          <w:lang w:val="bg-BG"/>
        </w:rPr>
        <w:t>л</w:t>
      </w:r>
      <w:r>
        <w:rPr>
          <w:lang w:val="bg-BG"/>
        </w:rPr>
        <w:t>но рано преди промяната.</w:t>
      </w:r>
    </w:p>
    <w:p w:rsidR="00774EFB" w:rsidRDefault="00774EFB" w:rsidP="001D14FD">
      <w:pPr>
        <w:pStyle w:val="Heading2"/>
        <w:rPr>
          <w:lang w:val="bg-BG"/>
        </w:rPr>
      </w:pPr>
      <w:r>
        <w:rPr>
          <w:lang w:val="bg-BG"/>
        </w:rPr>
        <w:t>1 кръг – Основен</w:t>
      </w:r>
      <w:r w:rsidR="00C87881">
        <w:rPr>
          <w:lang w:val="bg-BG"/>
        </w:rPr>
        <w:t xml:space="preserve"> – </w:t>
      </w:r>
      <w:r w:rsidR="00794E3B">
        <w:rPr>
          <w:lang w:val="bg-BG"/>
        </w:rPr>
        <w:t>Благоевград</w:t>
      </w:r>
    </w:p>
    <w:p w:rsidR="00C87881" w:rsidRDefault="00C87881" w:rsidP="001D14FD">
      <w:pPr>
        <w:rPr>
          <w:lang w:val="bg-BG"/>
        </w:rPr>
      </w:pPr>
      <w:r>
        <w:rPr>
          <w:lang w:val="bg-BG"/>
        </w:rPr>
        <w:t>Квалификационни турнири:</w:t>
      </w:r>
    </w:p>
    <w:p w:rsidR="00474DF4" w:rsidRDefault="006A67E0" w:rsidP="001D14FD">
      <w:pPr>
        <w:pStyle w:val="ListParagraph"/>
        <w:numPr>
          <w:ilvl w:val="0"/>
          <w:numId w:val="2"/>
        </w:numPr>
        <w:rPr>
          <w:lang w:val="bg-BG"/>
        </w:rPr>
      </w:pPr>
      <w:r>
        <w:rPr>
          <w:lang w:val="bg-BG"/>
        </w:rPr>
        <w:t>Велико Търново</w:t>
      </w:r>
      <w:r w:rsidR="00C22D65">
        <w:rPr>
          <w:lang w:val="bg-BG"/>
        </w:rPr>
        <w:t xml:space="preserve"> – 4 о</w:t>
      </w:r>
      <w:r w:rsidR="00474DF4">
        <w:rPr>
          <w:lang w:val="bg-BG"/>
        </w:rPr>
        <w:t>ктомври</w:t>
      </w:r>
    </w:p>
    <w:p w:rsidR="00474DF4" w:rsidRDefault="00794E3B" w:rsidP="001D14FD">
      <w:pPr>
        <w:pStyle w:val="ListParagraph"/>
        <w:numPr>
          <w:ilvl w:val="0"/>
          <w:numId w:val="2"/>
        </w:numPr>
        <w:rPr>
          <w:lang w:val="bg-BG"/>
        </w:rPr>
      </w:pPr>
      <w:r>
        <w:rPr>
          <w:lang w:val="bg-BG"/>
        </w:rPr>
        <w:t>Пловдив</w:t>
      </w:r>
      <w:r w:rsidR="00C22D65">
        <w:rPr>
          <w:lang w:val="bg-BG"/>
        </w:rPr>
        <w:t xml:space="preserve"> – 5 о</w:t>
      </w:r>
      <w:r w:rsidR="00474DF4">
        <w:rPr>
          <w:lang w:val="bg-BG"/>
        </w:rPr>
        <w:t>ктомоври</w:t>
      </w:r>
    </w:p>
    <w:p w:rsidR="00C87881" w:rsidRDefault="00C87881" w:rsidP="001D14FD">
      <w:pPr>
        <w:pStyle w:val="ListParagraph"/>
        <w:numPr>
          <w:ilvl w:val="0"/>
          <w:numId w:val="2"/>
        </w:numPr>
        <w:rPr>
          <w:lang w:val="bg-BG"/>
        </w:rPr>
      </w:pPr>
      <w:r>
        <w:rPr>
          <w:lang w:val="bg-BG"/>
        </w:rPr>
        <w:t>София</w:t>
      </w:r>
      <w:r w:rsidR="00C22D65">
        <w:rPr>
          <w:lang w:val="bg-BG"/>
        </w:rPr>
        <w:t xml:space="preserve"> – 11 о</w:t>
      </w:r>
      <w:r w:rsidR="00474DF4">
        <w:rPr>
          <w:lang w:val="bg-BG"/>
        </w:rPr>
        <w:t>ктомври</w:t>
      </w:r>
    </w:p>
    <w:p w:rsidR="00474DF4" w:rsidRDefault="006A67E0" w:rsidP="001D14FD">
      <w:pPr>
        <w:pStyle w:val="ListParagraph"/>
        <w:numPr>
          <w:ilvl w:val="0"/>
          <w:numId w:val="2"/>
        </w:numPr>
        <w:rPr>
          <w:lang w:val="bg-BG"/>
        </w:rPr>
      </w:pPr>
      <w:r>
        <w:rPr>
          <w:lang w:val="bg-BG"/>
        </w:rPr>
        <w:t>Варна</w:t>
      </w:r>
      <w:r w:rsidR="00C22D65">
        <w:rPr>
          <w:lang w:val="bg-BG"/>
        </w:rPr>
        <w:t xml:space="preserve"> – 12 о</w:t>
      </w:r>
      <w:r w:rsidR="00474DF4">
        <w:rPr>
          <w:lang w:val="bg-BG"/>
        </w:rPr>
        <w:t>ктомври</w:t>
      </w:r>
    </w:p>
    <w:p w:rsidR="00474DF4" w:rsidRDefault="00553872" w:rsidP="001D14FD">
      <w:pPr>
        <w:pStyle w:val="ListParagraph"/>
        <w:numPr>
          <w:ilvl w:val="0"/>
          <w:numId w:val="2"/>
        </w:numPr>
        <w:rPr>
          <w:lang w:val="bg-BG"/>
        </w:rPr>
      </w:pPr>
      <w:r>
        <w:rPr>
          <w:lang w:val="bg-BG"/>
        </w:rPr>
        <w:t>„По</w:t>
      </w:r>
      <w:r w:rsidR="00474DF4">
        <w:rPr>
          <w:lang w:val="bg-BG"/>
        </w:rPr>
        <w:t>с</w:t>
      </w:r>
      <w:r>
        <w:rPr>
          <w:lang w:val="bg-BG"/>
        </w:rPr>
        <w:t>л</w:t>
      </w:r>
      <w:r w:rsidR="00474DF4">
        <w:rPr>
          <w:lang w:val="bg-BG"/>
        </w:rPr>
        <w:t xml:space="preserve">еден шанс” – </w:t>
      </w:r>
      <w:r w:rsidR="006A67E0">
        <w:rPr>
          <w:lang w:val="bg-BG"/>
        </w:rPr>
        <w:t>Б</w:t>
      </w:r>
      <w:r w:rsidR="00794E3B">
        <w:rPr>
          <w:lang w:val="bg-BG"/>
        </w:rPr>
        <w:t>лагоевград</w:t>
      </w:r>
      <w:r w:rsidR="00C22D65">
        <w:rPr>
          <w:lang w:val="bg-BG"/>
        </w:rPr>
        <w:t xml:space="preserve"> - 17 о</w:t>
      </w:r>
      <w:r w:rsidR="00474DF4">
        <w:rPr>
          <w:lang w:val="bg-BG"/>
        </w:rPr>
        <w:t>ктомври</w:t>
      </w:r>
    </w:p>
    <w:p w:rsidR="00C87881" w:rsidRPr="00C87881" w:rsidRDefault="00C87881" w:rsidP="001D14FD">
      <w:pPr>
        <w:ind w:left="360"/>
        <w:rPr>
          <w:lang w:val="bg-BG"/>
        </w:rPr>
      </w:pPr>
      <w:r>
        <w:rPr>
          <w:lang w:val="bg-BG"/>
        </w:rPr>
        <w:t xml:space="preserve">Основен турнир </w:t>
      </w:r>
      <w:r w:rsidR="00C22D65">
        <w:rPr>
          <w:lang w:val="bg-BG"/>
        </w:rPr>
        <w:t>– 18-19 о</w:t>
      </w:r>
      <w:r w:rsidR="00474DF4">
        <w:rPr>
          <w:lang w:val="bg-BG"/>
        </w:rPr>
        <w:t>ктомври</w:t>
      </w:r>
    </w:p>
    <w:p w:rsidR="00774EFB" w:rsidRDefault="00774EFB" w:rsidP="001D14FD">
      <w:pPr>
        <w:pStyle w:val="Heading2"/>
        <w:rPr>
          <w:lang w:val="bg-BG"/>
        </w:rPr>
      </w:pPr>
      <w:r>
        <w:rPr>
          <w:lang w:val="bg-BG"/>
        </w:rPr>
        <w:t xml:space="preserve">2 кръг </w:t>
      </w:r>
      <w:r w:rsidR="00C87881">
        <w:rPr>
          <w:lang w:val="bg-BG"/>
        </w:rPr>
        <w:t xml:space="preserve">– Основен - </w:t>
      </w:r>
      <w:r w:rsidR="00794E3B">
        <w:rPr>
          <w:lang w:val="bg-BG"/>
        </w:rPr>
        <w:t>Плевен</w:t>
      </w:r>
    </w:p>
    <w:p w:rsidR="00474DF4" w:rsidRDefault="00474DF4" w:rsidP="001D14FD">
      <w:pPr>
        <w:rPr>
          <w:lang w:val="bg-BG"/>
        </w:rPr>
      </w:pPr>
      <w:r>
        <w:rPr>
          <w:lang w:val="bg-BG"/>
        </w:rPr>
        <w:t>Квалификационни турнири:</w:t>
      </w:r>
    </w:p>
    <w:p w:rsidR="00474DF4" w:rsidRDefault="00C22D65" w:rsidP="001D14FD">
      <w:pPr>
        <w:pStyle w:val="ListParagraph"/>
        <w:numPr>
          <w:ilvl w:val="0"/>
          <w:numId w:val="2"/>
        </w:numPr>
        <w:rPr>
          <w:lang w:val="bg-BG"/>
        </w:rPr>
      </w:pPr>
      <w:r>
        <w:rPr>
          <w:lang w:val="bg-BG"/>
        </w:rPr>
        <w:t>София – 8 н</w:t>
      </w:r>
      <w:r w:rsidR="00474DF4">
        <w:rPr>
          <w:lang w:val="bg-BG"/>
        </w:rPr>
        <w:t>оември</w:t>
      </w:r>
    </w:p>
    <w:p w:rsidR="00474DF4" w:rsidRDefault="00C22D65" w:rsidP="001D14FD">
      <w:pPr>
        <w:pStyle w:val="ListParagraph"/>
        <w:numPr>
          <w:ilvl w:val="0"/>
          <w:numId w:val="2"/>
        </w:numPr>
        <w:rPr>
          <w:lang w:val="bg-BG"/>
        </w:rPr>
      </w:pPr>
      <w:r>
        <w:rPr>
          <w:lang w:val="bg-BG"/>
        </w:rPr>
        <w:t>Варна – 9 н</w:t>
      </w:r>
      <w:r w:rsidR="00474DF4">
        <w:rPr>
          <w:lang w:val="bg-BG"/>
        </w:rPr>
        <w:t>оември</w:t>
      </w:r>
    </w:p>
    <w:p w:rsidR="00474DF4" w:rsidRDefault="00794E3B" w:rsidP="001D14FD">
      <w:pPr>
        <w:pStyle w:val="ListParagraph"/>
        <w:numPr>
          <w:ilvl w:val="0"/>
          <w:numId w:val="2"/>
        </w:numPr>
        <w:rPr>
          <w:lang w:val="bg-BG"/>
        </w:rPr>
      </w:pPr>
      <w:r>
        <w:rPr>
          <w:lang w:val="bg-BG"/>
        </w:rPr>
        <w:t>Велико Търново</w:t>
      </w:r>
      <w:r w:rsidR="00C22D65">
        <w:rPr>
          <w:lang w:val="bg-BG"/>
        </w:rPr>
        <w:t xml:space="preserve"> – 15 н</w:t>
      </w:r>
      <w:r w:rsidR="00474DF4">
        <w:rPr>
          <w:lang w:val="bg-BG"/>
        </w:rPr>
        <w:t>оември</w:t>
      </w:r>
    </w:p>
    <w:p w:rsidR="00474DF4" w:rsidRDefault="00553872" w:rsidP="001D14FD">
      <w:pPr>
        <w:pStyle w:val="ListParagraph"/>
        <w:numPr>
          <w:ilvl w:val="0"/>
          <w:numId w:val="2"/>
        </w:numPr>
        <w:rPr>
          <w:lang w:val="bg-BG"/>
        </w:rPr>
      </w:pPr>
      <w:r>
        <w:rPr>
          <w:lang w:val="bg-BG"/>
        </w:rPr>
        <w:t>Пловдив</w:t>
      </w:r>
      <w:r w:rsidR="00C22D65">
        <w:rPr>
          <w:lang w:val="bg-BG"/>
        </w:rPr>
        <w:t xml:space="preserve"> – 16 н</w:t>
      </w:r>
      <w:r w:rsidR="00474DF4">
        <w:rPr>
          <w:lang w:val="bg-BG"/>
        </w:rPr>
        <w:t>оември</w:t>
      </w:r>
    </w:p>
    <w:p w:rsidR="00474DF4" w:rsidRDefault="00553872" w:rsidP="001D14FD">
      <w:pPr>
        <w:pStyle w:val="ListParagraph"/>
        <w:numPr>
          <w:ilvl w:val="0"/>
          <w:numId w:val="2"/>
        </w:numPr>
        <w:rPr>
          <w:lang w:val="bg-BG"/>
        </w:rPr>
      </w:pPr>
      <w:r>
        <w:rPr>
          <w:lang w:val="bg-BG"/>
        </w:rPr>
        <w:t>„По</w:t>
      </w:r>
      <w:r w:rsidR="00474DF4">
        <w:rPr>
          <w:lang w:val="bg-BG"/>
        </w:rPr>
        <w:t>с</w:t>
      </w:r>
      <w:r>
        <w:rPr>
          <w:lang w:val="bg-BG"/>
        </w:rPr>
        <w:t>л</w:t>
      </w:r>
      <w:r w:rsidR="00474DF4">
        <w:rPr>
          <w:lang w:val="bg-BG"/>
        </w:rPr>
        <w:t>еден шанс” –</w:t>
      </w:r>
      <w:r w:rsidR="00794E3B">
        <w:rPr>
          <w:lang w:val="bg-BG"/>
        </w:rPr>
        <w:t xml:space="preserve"> Плевен</w:t>
      </w:r>
      <w:r w:rsidR="00973BFB">
        <w:rPr>
          <w:lang w:val="bg-BG"/>
        </w:rPr>
        <w:t xml:space="preserve"> </w:t>
      </w:r>
      <w:r w:rsidR="00C22D65">
        <w:rPr>
          <w:lang w:val="bg-BG"/>
        </w:rPr>
        <w:t>- 21 н</w:t>
      </w:r>
      <w:r w:rsidR="00474DF4">
        <w:rPr>
          <w:lang w:val="bg-BG"/>
        </w:rPr>
        <w:t>оември</w:t>
      </w:r>
    </w:p>
    <w:p w:rsidR="00474DF4" w:rsidRPr="00C87881" w:rsidRDefault="00C22D65" w:rsidP="001D14FD">
      <w:pPr>
        <w:ind w:left="360"/>
        <w:rPr>
          <w:lang w:val="bg-BG"/>
        </w:rPr>
      </w:pPr>
      <w:r>
        <w:rPr>
          <w:lang w:val="bg-BG"/>
        </w:rPr>
        <w:t>Основен турнир – 22-23 н</w:t>
      </w:r>
      <w:r w:rsidR="00474DF4">
        <w:rPr>
          <w:lang w:val="bg-BG"/>
        </w:rPr>
        <w:t>оември</w:t>
      </w:r>
    </w:p>
    <w:p w:rsidR="00C87881" w:rsidRDefault="00C87881" w:rsidP="001D14FD">
      <w:pPr>
        <w:pStyle w:val="Heading2"/>
        <w:rPr>
          <w:lang w:val="bg-BG"/>
        </w:rPr>
      </w:pPr>
      <w:r>
        <w:rPr>
          <w:lang w:val="bg-BG"/>
        </w:rPr>
        <w:lastRenderedPageBreak/>
        <w:t xml:space="preserve">3 Кръг – Основен - </w:t>
      </w:r>
      <w:r w:rsidR="006A67E0">
        <w:rPr>
          <w:lang w:val="bg-BG"/>
        </w:rPr>
        <w:t>София</w:t>
      </w:r>
    </w:p>
    <w:p w:rsidR="00B93A97" w:rsidRDefault="00B93A97" w:rsidP="001D14FD">
      <w:pPr>
        <w:rPr>
          <w:lang w:val="bg-BG"/>
        </w:rPr>
      </w:pPr>
      <w:r>
        <w:rPr>
          <w:lang w:val="bg-BG"/>
        </w:rPr>
        <w:t>Квалификационни турнири:</w:t>
      </w:r>
    </w:p>
    <w:p w:rsidR="00B93A97" w:rsidRDefault="00C22D65" w:rsidP="001D14FD">
      <w:pPr>
        <w:pStyle w:val="ListParagraph"/>
        <w:numPr>
          <w:ilvl w:val="0"/>
          <w:numId w:val="2"/>
        </w:numPr>
        <w:rPr>
          <w:lang w:val="bg-BG"/>
        </w:rPr>
      </w:pPr>
      <w:r>
        <w:rPr>
          <w:lang w:val="bg-BG"/>
        </w:rPr>
        <w:t>Благоевград – 5 д</w:t>
      </w:r>
      <w:r w:rsidR="00B93A97">
        <w:rPr>
          <w:lang w:val="bg-BG"/>
        </w:rPr>
        <w:t>екември</w:t>
      </w:r>
    </w:p>
    <w:p w:rsidR="006A67E0" w:rsidRDefault="00973BFB" w:rsidP="006A67E0">
      <w:pPr>
        <w:pStyle w:val="ListParagraph"/>
        <w:numPr>
          <w:ilvl w:val="0"/>
          <w:numId w:val="2"/>
        </w:numPr>
        <w:rPr>
          <w:lang w:val="bg-BG"/>
        </w:rPr>
      </w:pPr>
      <w:r>
        <w:rPr>
          <w:lang w:val="bg-BG"/>
        </w:rPr>
        <w:t>Велико Търново</w:t>
      </w:r>
      <w:r w:rsidR="00C22D65">
        <w:rPr>
          <w:lang w:val="bg-BG"/>
        </w:rPr>
        <w:t xml:space="preserve"> – 5 д</w:t>
      </w:r>
      <w:r w:rsidR="006A67E0">
        <w:rPr>
          <w:lang w:val="bg-BG"/>
        </w:rPr>
        <w:t xml:space="preserve">екември </w:t>
      </w:r>
    </w:p>
    <w:p w:rsidR="006A67E0" w:rsidRDefault="00C22D65" w:rsidP="006A67E0">
      <w:pPr>
        <w:pStyle w:val="ListParagraph"/>
        <w:numPr>
          <w:ilvl w:val="0"/>
          <w:numId w:val="2"/>
        </w:numPr>
        <w:rPr>
          <w:lang w:val="bg-BG"/>
        </w:rPr>
      </w:pPr>
      <w:r>
        <w:rPr>
          <w:lang w:val="bg-BG"/>
        </w:rPr>
        <w:t>София – 6 д</w:t>
      </w:r>
      <w:r w:rsidR="006A67E0">
        <w:rPr>
          <w:lang w:val="bg-BG"/>
        </w:rPr>
        <w:t>екември</w:t>
      </w:r>
    </w:p>
    <w:p w:rsidR="00B93A97" w:rsidRDefault="00C22D65" w:rsidP="001D14FD">
      <w:pPr>
        <w:pStyle w:val="ListParagraph"/>
        <w:numPr>
          <w:ilvl w:val="0"/>
          <w:numId w:val="2"/>
        </w:numPr>
        <w:rPr>
          <w:lang w:val="bg-BG"/>
        </w:rPr>
      </w:pPr>
      <w:r>
        <w:rPr>
          <w:lang w:val="bg-BG"/>
        </w:rPr>
        <w:t>Варна – 6 д</w:t>
      </w:r>
      <w:r w:rsidR="00B93A97">
        <w:rPr>
          <w:lang w:val="bg-BG"/>
        </w:rPr>
        <w:t>екември</w:t>
      </w:r>
    </w:p>
    <w:p w:rsidR="006A67E0" w:rsidRDefault="00C22D65" w:rsidP="001D14FD">
      <w:pPr>
        <w:pStyle w:val="ListParagraph"/>
        <w:numPr>
          <w:ilvl w:val="0"/>
          <w:numId w:val="2"/>
        </w:numPr>
        <w:rPr>
          <w:lang w:val="bg-BG"/>
        </w:rPr>
      </w:pPr>
      <w:r>
        <w:rPr>
          <w:lang w:val="bg-BG"/>
        </w:rPr>
        <w:t>„Б“ група – София 12-13 д</w:t>
      </w:r>
      <w:r w:rsidR="006A67E0">
        <w:rPr>
          <w:lang w:val="bg-BG"/>
        </w:rPr>
        <w:t>екември</w:t>
      </w:r>
    </w:p>
    <w:p w:rsidR="00B93A97" w:rsidRDefault="006A67E0" w:rsidP="001D14FD">
      <w:pPr>
        <w:pStyle w:val="ListParagraph"/>
        <w:numPr>
          <w:ilvl w:val="0"/>
          <w:numId w:val="2"/>
        </w:numPr>
        <w:rPr>
          <w:lang w:val="bg-BG"/>
        </w:rPr>
      </w:pPr>
      <w:r>
        <w:rPr>
          <w:lang w:val="bg-BG"/>
        </w:rPr>
        <w:t xml:space="preserve"> </w:t>
      </w:r>
      <w:r w:rsidR="00B93A97">
        <w:rPr>
          <w:lang w:val="bg-BG"/>
        </w:rPr>
        <w:t>„По</w:t>
      </w:r>
      <w:r w:rsidR="00553872">
        <w:rPr>
          <w:lang w:val="bg-BG"/>
        </w:rPr>
        <w:t>сл</w:t>
      </w:r>
      <w:r>
        <w:rPr>
          <w:lang w:val="bg-BG"/>
        </w:rPr>
        <w:t>еден шанс” – София</w:t>
      </w:r>
      <w:r w:rsidR="00C22D65">
        <w:rPr>
          <w:lang w:val="bg-BG"/>
        </w:rPr>
        <w:t xml:space="preserve"> - 19 д</w:t>
      </w:r>
      <w:r w:rsidR="00B93A97">
        <w:rPr>
          <w:lang w:val="bg-BG"/>
        </w:rPr>
        <w:t>екември</w:t>
      </w:r>
    </w:p>
    <w:p w:rsidR="00B93A97" w:rsidRDefault="00C22D65" w:rsidP="001D14FD">
      <w:pPr>
        <w:ind w:left="360"/>
        <w:rPr>
          <w:lang w:val="bg-BG"/>
        </w:rPr>
      </w:pPr>
      <w:r>
        <w:rPr>
          <w:lang w:val="bg-BG"/>
        </w:rPr>
        <w:t>Основен турнир – 20-21 д</w:t>
      </w:r>
      <w:r w:rsidR="00B93A97">
        <w:rPr>
          <w:lang w:val="bg-BG"/>
        </w:rPr>
        <w:t>екември</w:t>
      </w:r>
    </w:p>
    <w:p w:rsidR="00973BFB" w:rsidRDefault="00973BFB" w:rsidP="00973BFB">
      <w:pPr>
        <w:pStyle w:val="Heading2"/>
        <w:rPr>
          <w:lang w:val="bg-BG"/>
        </w:rPr>
      </w:pPr>
      <w:r>
        <w:rPr>
          <w:lang w:val="bg-BG"/>
        </w:rPr>
        <w:t>„Мастърс“ турнир – Купа България</w:t>
      </w:r>
    </w:p>
    <w:p w:rsidR="00973BFB" w:rsidRPr="00C87881" w:rsidRDefault="00C22D65" w:rsidP="00973BFB">
      <w:pPr>
        <w:rPr>
          <w:lang w:val="bg-BG"/>
        </w:rPr>
      </w:pPr>
      <w:r>
        <w:rPr>
          <w:lang w:val="bg-BG"/>
        </w:rPr>
        <w:t>София – 27-28 д</w:t>
      </w:r>
      <w:r w:rsidR="00973BFB">
        <w:rPr>
          <w:lang w:val="bg-BG"/>
        </w:rPr>
        <w:t>екември</w:t>
      </w:r>
    </w:p>
    <w:p w:rsidR="00C87881" w:rsidRDefault="00C22D65" w:rsidP="001D14FD">
      <w:pPr>
        <w:pStyle w:val="Heading2"/>
        <w:rPr>
          <w:lang w:val="bg-BG"/>
        </w:rPr>
      </w:pPr>
      <w:r>
        <w:rPr>
          <w:lang w:val="bg-BG"/>
        </w:rPr>
        <w:t>4 к</w:t>
      </w:r>
      <w:r w:rsidR="00C87881">
        <w:rPr>
          <w:lang w:val="bg-BG"/>
        </w:rPr>
        <w:t xml:space="preserve">ръг – Основен - </w:t>
      </w:r>
      <w:r w:rsidR="00973BFB">
        <w:rPr>
          <w:lang w:val="bg-BG"/>
        </w:rPr>
        <w:t xml:space="preserve">Велико Търново </w:t>
      </w:r>
    </w:p>
    <w:p w:rsidR="000A6DB2" w:rsidRDefault="000A6DB2" w:rsidP="001D14FD">
      <w:pPr>
        <w:rPr>
          <w:lang w:val="bg-BG"/>
        </w:rPr>
      </w:pPr>
      <w:r>
        <w:rPr>
          <w:lang w:val="bg-BG"/>
        </w:rPr>
        <w:t>Квалификационни турнири:</w:t>
      </w:r>
    </w:p>
    <w:p w:rsidR="000A6DB2" w:rsidRDefault="00553872" w:rsidP="001D14FD">
      <w:pPr>
        <w:pStyle w:val="ListParagraph"/>
        <w:numPr>
          <w:ilvl w:val="0"/>
          <w:numId w:val="2"/>
        </w:numPr>
        <w:rPr>
          <w:lang w:val="bg-BG"/>
        </w:rPr>
      </w:pPr>
      <w:r>
        <w:rPr>
          <w:lang w:val="bg-BG"/>
        </w:rPr>
        <w:t>Пловдив</w:t>
      </w:r>
      <w:r w:rsidR="000A6DB2">
        <w:rPr>
          <w:lang w:val="bg-BG"/>
        </w:rPr>
        <w:t xml:space="preserve"> – </w:t>
      </w:r>
      <w:r w:rsidR="00C22D65">
        <w:rPr>
          <w:lang w:val="bg-BG"/>
        </w:rPr>
        <w:t>10 я</w:t>
      </w:r>
      <w:r w:rsidR="008F2A48">
        <w:rPr>
          <w:lang w:val="bg-BG"/>
        </w:rPr>
        <w:t>нуари</w:t>
      </w:r>
    </w:p>
    <w:p w:rsidR="00885A7D" w:rsidRDefault="00C22D65" w:rsidP="00885A7D">
      <w:pPr>
        <w:pStyle w:val="ListParagraph"/>
        <w:numPr>
          <w:ilvl w:val="0"/>
          <w:numId w:val="2"/>
        </w:numPr>
        <w:rPr>
          <w:lang w:val="bg-BG"/>
        </w:rPr>
      </w:pPr>
      <w:r>
        <w:rPr>
          <w:lang w:val="bg-BG"/>
        </w:rPr>
        <w:t>Плевен – 10 я</w:t>
      </w:r>
      <w:r w:rsidR="00885A7D">
        <w:rPr>
          <w:lang w:val="bg-BG"/>
        </w:rPr>
        <w:t xml:space="preserve">нуари </w:t>
      </w:r>
    </w:p>
    <w:p w:rsidR="000A6DB2" w:rsidRDefault="000A6DB2" w:rsidP="001D14FD">
      <w:pPr>
        <w:pStyle w:val="ListParagraph"/>
        <w:numPr>
          <w:ilvl w:val="0"/>
          <w:numId w:val="2"/>
        </w:numPr>
        <w:rPr>
          <w:lang w:val="bg-BG"/>
        </w:rPr>
      </w:pPr>
      <w:r>
        <w:rPr>
          <w:lang w:val="bg-BG"/>
        </w:rPr>
        <w:t xml:space="preserve">Варна – </w:t>
      </w:r>
      <w:r w:rsidR="008F2A48">
        <w:rPr>
          <w:lang w:val="bg-BG"/>
        </w:rPr>
        <w:t>11</w:t>
      </w:r>
      <w:r>
        <w:rPr>
          <w:lang w:val="bg-BG"/>
        </w:rPr>
        <w:t xml:space="preserve"> </w:t>
      </w:r>
      <w:r w:rsidR="00C22D65">
        <w:rPr>
          <w:lang w:val="bg-BG"/>
        </w:rPr>
        <w:t>я</w:t>
      </w:r>
      <w:r w:rsidR="008F2A48">
        <w:rPr>
          <w:lang w:val="bg-BG"/>
        </w:rPr>
        <w:t>нуари</w:t>
      </w:r>
    </w:p>
    <w:p w:rsidR="000A6DB2" w:rsidRDefault="000A6DB2" w:rsidP="001D14FD">
      <w:pPr>
        <w:pStyle w:val="ListParagraph"/>
        <w:numPr>
          <w:ilvl w:val="0"/>
          <w:numId w:val="2"/>
        </w:numPr>
        <w:rPr>
          <w:lang w:val="bg-BG"/>
        </w:rPr>
      </w:pPr>
      <w:r>
        <w:rPr>
          <w:lang w:val="bg-BG"/>
        </w:rPr>
        <w:t>София – 1</w:t>
      </w:r>
      <w:r w:rsidR="00885A7D">
        <w:rPr>
          <w:lang w:val="bg-BG"/>
        </w:rPr>
        <w:t>1</w:t>
      </w:r>
      <w:r>
        <w:rPr>
          <w:lang w:val="bg-BG"/>
        </w:rPr>
        <w:t xml:space="preserve"> </w:t>
      </w:r>
      <w:r w:rsidR="00C22D65">
        <w:rPr>
          <w:lang w:val="bg-BG"/>
        </w:rPr>
        <w:t>я</w:t>
      </w:r>
      <w:r w:rsidR="008F2A48">
        <w:rPr>
          <w:lang w:val="bg-BG"/>
        </w:rPr>
        <w:t>нуари</w:t>
      </w:r>
    </w:p>
    <w:p w:rsidR="00885A7D" w:rsidRDefault="00885A7D" w:rsidP="00885A7D">
      <w:pPr>
        <w:pStyle w:val="ListParagraph"/>
        <w:numPr>
          <w:ilvl w:val="0"/>
          <w:numId w:val="2"/>
        </w:numPr>
        <w:rPr>
          <w:lang w:val="bg-BG"/>
        </w:rPr>
      </w:pPr>
      <w:r>
        <w:rPr>
          <w:lang w:val="bg-BG"/>
        </w:rPr>
        <w:t>„Б“ група – Велико Търново</w:t>
      </w:r>
      <w:r w:rsidR="00C22D65">
        <w:rPr>
          <w:lang w:val="bg-BG"/>
        </w:rPr>
        <w:t xml:space="preserve"> -</w:t>
      </w:r>
      <w:r>
        <w:rPr>
          <w:lang w:val="bg-BG"/>
        </w:rPr>
        <w:t xml:space="preserve"> </w:t>
      </w:r>
      <w:r w:rsidR="001A710F">
        <w:rPr>
          <w:lang w:val="bg-BG"/>
        </w:rPr>
        <w:t>17</w:t>
      </w:r>
      <w:r>
        <w:rPr>
          <w:lang w:val="bg-BG"/>
        </w:rPr>
        <w:t>-</w:t>
      </w:r>
      <w:r w:rsidR="001A710F">
        <w:rPr>
          <w:lang w:val="bg-BG"/>
        </w:rPr>
        <w:t>18</w:t>
      </w:r>
      <w:r w:rsidR="00C22D65">
        <w:rPr>
          <w:lang w:val="bg-BG"/>
        </w:rPr>
        <w:t xml:space="preserve"> я</w:t>
      </w:r>
      <w:r>
        <w:rPr>
          <w:lang w:val="bg-BG"/>
        </w:rPr>
        <w:t>нуари</w:t>
      </w:r>
    </w:p>
    <w:p w:rsidR="000A6DB2" w:rsidRDefault="00885A7D" w:rsidP="001D14FD">
      <w:pPr>
        <w:pStyle w:val="ListParagraph"/>
        <w:numPr>
          <w:ilvl w:val="0"/>
          <w:numId w:val="2"/>
        </w:numPr>
        <w:rPr>
          <w:lang w:val="bg-BG"/>
        </w:rPr>
      </w:pPr>
      <w:r>
        <w:rPr>
          <w:lang w:val="bg-BG"/>
        </w:rPr>
        <w:t xml:space="preserve"> </w:t>
      </w:r>
      <w:r w:rsidR="00553872">
        <w:rPr>
          <w:lang w:val="bg-BG"/>
        </w:rPr>
        <w:t>„По</w:t>
      </w:r>
      <w:r w:rsidR="000A6DB2">
        <w:rPr>
          <w:lang w:val="bg-BG"/>
        </w:rPr>
        <w:t>с</w:t>
      </w:r>
      <w:r w:rsidR="00553872">
        <w:rPr>
          <w:lang w:val="bg-BG"/>
        </w:rPr>
        <w:t>л</w:t>
      </w:r>
      <w:r w:rsidR="000A6DB2">
        <w:rPr>
          <w:lang w:val="bg-BG"/>
        </w:rPr>
        <w:t xml:space="preserve">еден шанс” – </w:t>
      </w:r>
      <w:r w:rsidR="00973BFB">
        <w:rPr>
          <w:lang w:val="bg-BG"/>
        </w:rPr>
        <w:t>Велико Търново</w:t>
      </w:r>
      <w:r w:rsidR="00C22D65">
        <w:rPr>
          <w:lang w:val="bg-BG"/>
        </w:rPr>
        <w:t xml:space="preserve">- </w:t>
      </w:r>
      <w:r w:rsidR="000A6DB2">
        <w:rPr>
          <w:lang w:val="bg-BG"/>
        </w:rPr>
        <w:t xml:space="preserve"> </w:t>
      </w:r>
      <w:r w:rsidR="008F2A48">
        <w:rPr>
          <w:lang w:val="bg-BG"/>
        </w:rPr>
        <w:t>30</w:t>
      </w:r>
      <w:r w:rsidR="000A6DB2">
        <w:rPr>
          <w:lang w:val="bg-BG"/>
        </w:rPr>
        <w:t xml:space="preserve"> </w:t>
      </w:r>
      <w:r w:rsidR="00C22D65">
        <w:rPr>
          <w:lang w:val="bg-BG"/>
        </w:rPr>
        <w:t>я</w:t>
      </w:r>
      <w:r w:rsidR="008F2A48">
        <w:rPr>
          <w:lang w:val="bg-BG"/>
        </w:rPr>
        <w:t>нуари</w:t>
      </w:r>
    </w:p>
    <w:p w:rsidR="000A6DB2" w:rsidRPr="00C87881" w:rsidRDefault="000A6DB2" w:rsidP="001D14FD">
      <w:pPr>
        <w:ind w:left="360"/>
        <w:rPr>
          <w:lang w:val="bg-BG"/>
        </w:rPr>
      </w:pPr>
      <w:r>
        <w:rPr>
          <w:lang w:val="bg-BG"/>
        </w:rPr>
        <w:t xml:space="preserve">Основен турнир – </w:t>
      </w:r>
      <w:r w:rsidR="00C22D65">
        <w:rPr>
          <w:lang w:val="bg-BG"/>
        </w:rPr>
        <w:t>31 януари – 1 ф</w:t>
      </w:r>
      <w:r w:rsidR="008F2A48">
        <w:rPr>
          <w:lang w:val="bg-BG"/>
        </w:rPr>
        <w:t>евруари</w:t>
      </w:r>
    </w:p>
    <w:p w:rsidR="00C87881" w:rsidRDefault="00794E3B" w:rsidP="001D14FD">
      <w:pPr>
        <w:pStyle w:val="Heading2"/>
        <w:rPr>
          <w:lang w:val="bg-BG"/>
        </w:rPr>
      </w:pPr>
      <w:r>
        <w:rPr>
          <w:lang w:val="bg-BG"/>
        </w:rPr>
        <w:t>5 Кръг – Елитен - Бургас</w:t>
      </w:r>
    </w:p>
    <w:p w:rsidR="000A6DB2" w:rsidRDefault="000A6DB2" w:rsidP="001D14FD">
      <w:pPr>
        <w:rPr>
          <w:lang w:val="bg-BG"/>
        </w:rPr>
      </w:pPr>
      <w:r>
        <w:rPr>
          <w:lang w:val="bg-BG"/>
        </w:rPr>
        <w:t>Квалификационни турнири:</w:t>
      </w:r>
    </w:p>
    <w:p w:rsidR="000A6DB2" w:rsidRDefault="00794E3B" w:rsidP="001D14FD">
      <w:pPr>
        <w:pStyle w:val="ListParagraph"/>
        <w:numPr>
          <w:ilvl w:val="0"/>
          <w:numId w:val="2"/>
        </w:numPr>
        <w:rPr>
          <w:lang w:val="bg-BG"/>
        </w:rPr>
      </w:pPr>
      <w:r>
        <w:rPr>
          <w:lang w:val="bg-BG"/>
        </w:rPr>
        <w:t>Варна</w:t>
      </w:r>
      <w:r w:rsidR="000A6DB2">
        <w:rPr>
          <w:lang w:val="bg-BG"/>
        </w:rPr>
        <w:t xml:space="preserve"> – </w:t>
      </w:r>
      <w:r w:rsidR="008F2A48">
        <w:rPr>
          <w:lang w:val="bg-BG"/>
        </w:rPr>
        <w:t>7</w:t>
      </w:r>
      <w:r w:rsidR="000A6DB2">
        <w:rPr>
          <w:lang w:val="bg-BG"/>
        </w:rPr>
        <w:t xml:space="preserve"> </w:t>
      </w:r>
      <w:r w:rsidR="00C22D65">
        <w:rPr>
          <w:lang w:val="bg-BG"/>
        </w:rPr>
        <w:t>ф</w:t>
      </w:r>
      <w:r w:rsidR="008F2A48">
        <w:rPr>
          <w:lang w:val="bg-BG"/>
        </w:rPr>
        <w:t>евруари</w:t>
      </w:r>
    </w:p>
    <w:p w:rsidR="000A6DB2" w:rsidRDefault="008F2A48" w:rsidP="001D14FD">
      <w:pPr>
        <w:pStyle w:val="ListParagraph"/>
        <w:numPr>
          <w:ilvl w:val="0"/>
          <w:numId w:val="2"/>
        </w:numPr>
        <w:rPr>
          <w:lang w:val="bg-BG"/>
        </w:rPr>
      </w:pPr>
      <w:r>
        <w:rPr>
          <w:lang w:val="bg-BG"/>
        </w:rPr>
        <w:t xml:space="preserve">Плевен </w:t>
      </w:r>
      <w:r w:rsidR="000A6DB2">
        <w:rPr>
          <w:lang w:val="bg-BG"/>
        </w:rPr>
        <w:t xml:space="preserve">– </w:t>
      </w:r>
      <w:r>
        <w:rPr>
          <w:lang w:val="bg-BG"/>
        </w:rPr>
        <w:t>8</w:t>
      </w:r>
      <w:r w:rsidR="000A6DB2">
        <w:rPr>
          <w:lang w:val="bg-BG"/>
        </w:rPr>
        <w:t xml:space="preserve"> </w:t>
      </w:r>
      <w:r w:rsidR="00C22D65">
        <w:rPr>
          <w:lang w:val="bg-BG"/>
        </w:rPr>
        <w:t>ф</w:t>
      </w:r>
      <w:r>
        <w:rPr>
          <w:lang w:val="bg-BG"/>
        </w:rPr>
        <w:t>евруари</w:t>
      </w:r>
    </w:p>
    <w:p w:rsidR="000A6DB2" w:rsidRDefault="000A6DB2" w:rsidP="001D14FD">
      <w:pPr>
        <w:pStyle w:val="ListParagraph"/>
        <w:numPr>
          <w:ilvl w:val="0"/>
          <w:numId w:val="2"/>
        </w:numPr>
        <w:rPr>
          <w:lang w:val="bg-BG"/>
        </w:rPr>
      </w:pPr>
      <w:r>
        <w:rPr>
          <w:lang w:val="bg-BG"/>
        </w:rPr>
        <w:t>София – 1</w:t>
      </w:r>
      <w:r w:rsidR="008F2A48">
        <w:rPr>
          <w:lang w:val="bg-BG"/>
        </w:rPr>
        <w:t>4</w:t>
      </w:r>
      <w:r>
        <w:rPr>
          <w:lang w:val="bg-BG"/>
        </w:rPr>
        <w:t xml:space="preserve"> </w:t>
      </w:r>
      <w:r w:rsidR="00C22D65">
        <w:rPr>
          <w:lang w:val="bg-BG"/>
        </w:rPr>
        <w:t>ф</w:t>
      </w:r>
      <w:r w:rsidR="008F2A48">
        <w:rPr>
          <w:lang w:val="bg-BG"/>
        </w:rPr>
        <w:t>евруари</w:t>
      </w:r>
    </w:p>
    <w:p w:rsidR="000A6DB2" w:rsidRDefault="00156035" w:rsidP="001D14FD">
      <w:pPr>
        <w:pStyle w:val="ListParagraph"/>
        <w:numPr>
          <w:ilvl w:val="0"/>
          <w:numId w:val="2"/>
        </w:numPr>
        <w:rPr>
          <w:lang w:val="bg-BG"/>
        </w:rPr>
      </w:pPr>
      <w:r>
        <w:rPr>
          <w:lang w:val="bg-BG"/>
        </w:rPr>
        <w:t>Благоевград</w:t>
      </w:r>
      <w:r w:rsidR="000A6DB2">
        <w:rPr>
          <w:lang w:val="bg-BG"/>
        </w:rPr>
        <w:t xml:space="preserve"> – 1</w:t>
      </w:r>
      <w:r w:rsidR="008F2A48">
        <w:rPr>
          <w:lang w:val="bg-BG"/>
        </w:rPr>
        <w:t>5</w:t>
      </w:r>
      <w:r w:rsidR="000A6DB2">
        <w:rPr>
          <w:lang w:val="bg-BG"/>
        </w:rPr>
        <w:t xml:space="preserve"> </w:t>
      </w:r>
      <w:r w:rsidR="00C22D65">
        <w:rPr>
          <w:lang w:val="bg-BG"/>
        </w:rPr>
        <w:t>ф</w:t>
      </w:r>
      <w:r w:rsidR="008F2A48">
        <w:rPr>
          <w:lang w:val="bg-BG"/>
        </w:rPr>
        <w:t>евруари</w:t>
      </w:r>
      <w:r w:rsidR="000A6DB2">
        <w:rPr>
          <w:lang w:val="bg-BG"/>
        </w:rPr>
        <w:t xml:space="preserve"> </w:t>
      </w:r>
    </w:p>
    <w:p w:rsidR="000A6DB2" w:rsidRDefault="00553872" w:rsidP="001D14FD">
      <w:pPr>
        <w:pStyle w:val="ListParagraph"/>
        <w:numPr>
          <w:ilvl w:val="0"/>
          <w:numId w:val="2"/>
        </w:numPr>
        <w:rPr>
          <w:lang w:val="bg-BG"/>
        </w:rPr>
      </w:pPr>
      <w:r>
        <w:rPr>
          <w:lang w:val="bg-BG"/>
        </w:rPr>
        <w:t>„По</w:t>
      </w:r>
      <w:r w:rsidR="000A6DB2">
        <w:rPr>
          <w:lang w:val="bg-BG"/>
        </w:rPr>
        <w:t>с</w:t>
      </w:r>
      <w:r>
        <w:rPr>
          <w:lang w:val="bg-BG"/>
        </w:rPr>
        <w:t>л</w:t>
      </w:r>
      <w:r w:rsidR="000A6DB2">
        <w:rPr>
          <w:lang w:val="bg-BG"/>
        </w:rPr>
        <w:t xml:space="preserve">еден шанс” – </w:t>
      </w:r>
      <w:r w:rsidR="00794E3B">
        <w:rPr>
          <w:lang w:val="bg-BG"/>
        </w:rPr>
        <w:t>Бургас</w:t>
      </w:r>
      <w:r w:rsidR="00C22D65">
        <w:rPr>
          <w:lang w:val="bg-BG"/>
        </w:rPr>
        <w:t xml:space="preserve"> -</w:t>
      </w:r>
      <w:r w:rsidR="000A6DB2">
        <w:rPr>
          <w:lang w:val="bg-BG"/>
        </w:rPr>
        <w:t xml:space="preserve"> </w:t>
      </w:r>
      <w:r w:rsidR="008F2A48">
        <w:rPr>
          <w:lang w:val="bg-BG"/>
        </w:rPr>
        <w:t>27</w:t>
      </w:r>
      <w:r w:rsidR="000A6DB2">
        <w:rPr>
          <w:lang w:val="bg-BG"/>
        </w:rPr>
        <w:t xml:space="preserve"> </w:t>
      </w:r>
      <w:r w:rsidR="00C22D65">
        <w:rPr>
          <w:lang w:val="bg-BG"/>
        </w:rPr>
        <w:t>ф</w:t>
      </w:r>
      <w:r w:rsidR="008F2A48">
        <w:rPr>
          <w:lang w:val="bg-BG"/>
        </w:rPr>
        <w:t>евруари</w:t>
      </w:r>
    </w:p>
    <w:p w:rsidR="000A6DB2" w:rsidRPr="00C87881" w:rsidRDefault="008F2A48" w:rsidP="001D14FD">
      <w:pPr>
        <w:ind w:left="360"/>
        <w:rPr>
          <w:lang w:val="bg-BG"/>
        </w:rPr>
      </w:pPr>
      <w:r>
        <w:rPr>
          <w:lang w:val="bg-BG"/>
        </w:rPr>
        <w:t>Елитен</w:t>
      </w:r>
      <w:r w:rsidR="000A6DB2">
        <w:rPr>
          <w:lang w:val="bg-BG"/>
        </w:rPr>
        <w:t xml:space="preserve"> турнир – 2</w:t>
      </w:r>
      <w:r w:rsidR="00C22D65">
        <w:rPr>
          <w:lang w:val="bg-BG"/>
        </w:rPr>
        <w:t>8 ф</w:t>
      </w:r>
      <w:r>
        <w:rPr>
          <w:lang w:val="bg-BG"/>
        </w:rPr>
        <w:t xml:space="preserve">евруари </w:t>
      </w:r>
      <w:r w:rsidR="000A6DB2">
        <w:rPr>
          <w:lang w:val="bg-BG"/>
        </w:rPr>
        <w:t>-</w:t>
      </w:r>
      <w:r>
        <w:rPr>
          <w:lang w:val="bg-BG"/>
        </w:rPr>
        <w:t xml:space="preserve"> </w:t>
      </w:r>
      <w:r w:rsidR="000A6DB2">
        <w:rPr>
          <w:lang w:val="bg-BG"/>
        </w:rPr>
        <w:t xml:space="preserve">1 </w:t>
      </w:r>
      <w:r w:rsidR="00C22D65">
        <w:rPr>
          <w:lang w:val="bg-BG"/>
        </w:rPr>
        <w:t>м</w:t>
      </w:r>
      <w:r>
        <w:rPr>
          <w:lang w:val="bg-BG"/>
        </w:rPr>
        <w:t>арт</w:t>
      </w:r>
    </w:p>
    <w:p w:rsidR="00C87881" w:rsidRDefault="00C87881" w:rsidP="001D14FD">
      <w:pPr>
        <w:pStyle w:val="Heading2"/>
        <w:rPr>
          <w:lang w:val="bg-BG"/>
        </w:rPr>
      </w:pPr>
      <w:r>
        <w:rPr>
          <w:lang w:val="bg-BG"/>
        </w:rPr>
        <w:t xml:space="preserve">6 Кръг – Основен - </w:t>
      </w:r>
      <w:r w:rsidR="00794E3B">
        <w:rPr>
          <w:lang w:val="bg-BG"/>
        </w:rPr>
        <w:t>Варна</w:t>
      </w:r>
    </w:p>
    <w:p w:rsidR="000A6DB2" w:rsidRDefault="000A6DB2" w:rsidP="001D14FD">
      <w:pPr>
        <w:rPr>
          <w:lang w:val="bg-BG"/>
        </w:rPr>
      </w:pPr>
      <w:r>
        <w:rPr>
          <w:lang w:val="bg-BG"/>
        </w:rPr>
        <w:t>Квалификационни турнири:</w:t>
      </w:r>
    </w:p>
    <w:p w:rsidR="000A6DB2" w:rsidRDefault="008F2A48" w:rsidP="001D14FD">
      <w:pPr>
        <w:pStyle w:val="ListParagraph"/>
        <w:numPr>
          <w:ilvl w:val="0"/>
          <w:numId w:val="2"/>
        </w:numPr>
        <w:rPr>
          <w:lang w:val="bg-BG"/>
        </w:rPr>
      </w:pPr>
      <w:r>
        <w:rPr>
          <w:lang w:val="bg-BG"/>
        </w:rPr>
        <w:t>София</w:t>
      </w:r>
      <w:r w:rsidR="000A6DB2">
        <w:rPr>
          <w:lang w:val="bg-BG"/>
        </w:rPr>
        <w:t xml:space="preserve"> – </w:t>
      </w:r>
      <w:r>
        <w:rPr>
          <w:lang w:val="bg-BG"/>
        </w:rPr>
        <w:t>14</w:t>
      </w:r>
      <w:r w:rsidR="000A6DB2">
        <w:rPr>
          <w:lang w:val="bg-BG"/>
        </w:rPr>
        <w:t xml:space="preserve"> </w:t>
      </w:r>
      <w:r w:rsidR="00C22D65">
        <w:rPr>
          <w:lang w:val="bg-BG"/>
        </w:rPr>
        <w:t>м</w:t>
      </w:r>
      <w:r>
        <w:rPr>
          <w:lang w:val="bg-BG"/>
        </w:rPr>
        <w:t>арт</w:t>
      </w:r>
    </w:p>
    <w:p w:rsidR="003617AA" w:rsidRDefault="00C22D65" w:rsidP="003617AA">
      <w:pPr>
        <w:pStyle w:val="ListParagraph"/>
        <w:numPr>
          <w:ilvl w:val="0"/>
          <w:numId w:val="2"/>
        </w:numPr>
        <w:rPr>
          <w:lang w:val="bg-BG"/>
        </w:rPr>
      </w:pPr>
      <w:r>
        <w:rPr>
          <w:lang w:val="bg-BG"/>
        </w:rPr>
        <w:t>Бургас – 14 м</w:t>
      </w:r>
      <w:r w:rsidR="003617AA">
        <w:rPr>
          <w:lang w:val="bg-BG"/>
        </w:rPr>
        <w:t>арт</w:t>
      </w:r>
    </w:p>
    <w:p w:rsidR="000A6DB2" w:rsidRDefault="008F2A48" w:rsidP="001D14FD">
      <w:pPr>
        <w:pStyle w:val="ListParagraph"/>
        <w:numPr>
          <w:ilvl w:val="0"/>
          <w:numId w:val="2"/>
        </w:numPr>
        <w:rPr>
          <w:lang w:val="bg-BG"/>
        </w:rPr>
      </w:pPr>
      <w:r>
        <w:rPr>
          <w:lang w:val="bg-BG"/>
        </w:rPr>
        <w:t xml:space="preserve">Велико Търново </w:t>
      </w:r>
      <w:r w:rsidR="000A6DB2">
        <w:rPr>
          <w:lang w:val="bg-BG"/>
        </w:rPr>
        <w:t xml:space="preserve">– </w:t>
      </w:r>
      <w:r>
        <w:rPr>
          <w:lang w:val="bg-BG"/>
        </w:rPr>
        <w:t>15</w:t>
      </w:r>
      <w:r w:rsidR="000A6DB2">
        <w:rPr>
          <w:lang w:val="bg-BG"/>
        </w:rPr>
        <w:t xml:space="preserve"> </w:t>
      </w:r>
      <w:r w:rsidR="00C22D65">
        <w:rPr>
          <w:lang w:val="bg-BG"/>
        </w:rPr>
        <w:t>м</w:t>
      </w:r>
      <w:r>
        <w:rPr>
          <w:lang w:val="bg-BG"/>
        </w:rPr>
        <w:t>арт</w:t>
      </w:r>
    </w:p>
    <w:p w:rsidR="000A6DB2" w:rsidRDefault="00156035" w:rsidP="001D14FD">
      <w:pPr>
        <w:pStyle w:val="ListParagraph"/>
        <w:numPr>
          <w:ilvl w:val="0"/>
          <w:numId w:val="2"/>
        </w:numPr>
        <w:rPr>
          <w:lang w:val="bg-BG"/>
        </w:rPr>
      </w:pPr>
      <w:r>
        <w:rPr>
          <w:lang w:val="bg-BG"/>
        </w:rPr>
        <w:t>Пловдив</w:t>
      </w:r>
      <w:r w:rsidR="000A6DB2">
        <w:rPr>
          <w:lang w:val="bg-BG"/>
        </w:rPr>
        <w:t xml:space="preserve"> – </w:t>
      </w:r>
      <w:r w:rsidR="003617AA">
        <w:rPr>
          <w:lang w:val="bg-BG"/>
        </w:rPr>
        <w:t>15</w:t>
      </w:r>
      <w:r w:rsidR="000A6DB2">
        <w:rPr>
          <w:lang w:val="bg-BG"/>
        </w:rPr>
        <w:t xml:space="preserve"> </w:t>
      </w:r>
      <w:r w:rsidR="00C22D65">
        <w:rPr>
          <w:lang w:val="bg-BG"/>
        </w:rPr>
        <w:t>м</w:t>
      </w:r>
      <w:r w:rsidR="008F2A48">
        <w:rPr>
          <w:lang w:val="bg-BG"/>
        </w:rPr>
        <w:t>арт</w:t>
      </w:r>
      <w:r w:rsidR="000A6DB2">
        <w:rPr>
          <w:lang w:val="bg-BG"/>
        </w:rPr>
        <w:t xml:space="preserve"> </w:t>
      </w:r>
    </w:p>
    <w:p w:rsidR="003617AA" w:rsidRDefault="003617AA" w:rsidP="003617AA">
      <w:pPr>
        <w:pStyle w:val="ListParagraph"/>
        <w:numPr>
          <w:ilvl w:val="0"/>
          <w:numId w:val="2"/>
        </w:numPr>
        <w:rPr>
          <w:lang w:val="bg-BG"/>
        </w:rPr>
      </w:pPr>
      <w:r>
        <w:rPr>
          <w:lang w:val="bg-BG"/>
        </w:rPr>
        <w:lastRenderedPageBreak/>
        <w:t xml:space="preserve">„Б“ група – Варна </w:t>
      </w:r>
      <w:r w:rsidR="00C22D65">
        <w:rPr>
          <w:lang w:val="bg-BG"/>
        </w:rPr>
        <w:t>- 21-22 м</w:t>
      </w:r>
      <w:r>
        <w:rPr>
          <w:lang w:val="bg-BG"/>
        </w:rPr>
        <w:t>арт</w:t>
      </w:r>
    </w:p>
    <w:p w:rsidR="000A6DB2" w:rsidRDefault="003617AA" w:rsidP="003617AA">
      <w:pPr>
        <w:pStyle w:val="ListParagraph"/>
        <w:numPr>
          <w:ilvl w:val="0"/>
          <w:numId w:val="2"/>
        </w:numPr>
        <w:rPr>
          <w:lang w:val="bg-BG"/>
        </w:rPr>
      </w:pPr>
      <w:r>
        <w:rPr>
          <w:lang w:val="bg-BG"/>
        </w:rPr>
        <w:t xml:space="preserve"> </w:t>
      </w:r>
      <w:r w:rsidR="00553872">
        <w:rPr>
          <w:lang w:val="bg-BG"/>
        </w:rPr>
        <w:t>„По</w:t>
      </w:r>
      <w:r w:rsidR="000A6DB2">
        <w:rPr>
          <w:lang w:val="bg-BG"/>
        </w:rPr>
        <w:t>с</w:t>
      </w:r>
      <w:r w:rsidR="00553872">
        <w:rPr>
          <w:lang w:val="bg-BG"/>
        </w:rPr>
        <w:t>л</w:t>
      </w:r>
      <w:r w:rsidR="000A6DB2">
        <w:rPr>
          <w:lang w:val="bg-BG"/>
        </w:rPr>
        <w:t xml:space="preserve">еден шанс” – </w:t>
      </w:r>
      <w:r>
        <w:rPr>
          <w:lang w:val="bg-BG"/>
        </w:rPr>
        <w:t>Варна</w:t>
      </w:r>
      <w:r w:rsidR="000A6DB2">
        <w:rPr>
          <w:lang w:val="bg-BG"/>
        </w:rPr>
        <w:t xml:space="preserve"> </w:t>
      </w:r>
      <w:r w:rsidR="00C22D65">
        <w:rPr>
          <w:lang w:val="bg-BG"/>
        </w:rPr>
        <w:t xml:space="preserve">- </w:t>
      </w:r>
      <w:r w:rsidR="008F2A48">
        <w:rPr>
          <w:lang w:val="bg-BG"/>
        </w:rPr>
        <w:t>27</w:t>
      </w:r>
      <w:r w:rsidR="000A6DB2">
        <w:rPr>
          <w:lang w:val="bg-BG"/>
        </w:rPr>
        <w:t xml:space="preserve"> </w:t>
      </w:r>
      <w:r w:rsidR="00C22D65">
        <w:rPr>
          <w:lang w:val="bg-BG"/>
        </w:rPr>
        <w:t>м</w:t>
      </w:r>
      <w:r w:rsidR="008F2A48">
        <w:rPr>
          <w:lang w:val="bg-BG"/>
        </w:rPr>
        <w:t>арт</w:t>
      </w:r>
    </w:p>
    <w:p w:rsidR="000A6DB2" w:rsidRPr="00C87881" w:rsidRDefault="000A6DB2" w:rsidP="001D14FD">
      <w:pPr>
        <w:ind w:left="360"/>
        <w:rPr>
          <w:lang w:val="bg-BG"/>
        </w:rPr>
      </w:pPr>
      <w:r>
        <w:rPr>
          <w:lang w:val="bg-BG"/>
        </w:rPr>
        <w:t>Основен турнир – 2</w:t>
      </w:r>
      <w:r w:rsidR="008F2A48">
        <w:rPr>
          <w:lang w:val="bg-BG"/>
        </w:rPr>
        <w:t>8</w:t>
      </w:r>
      <w:r>
        <w:rPr>
          <w:lang w:val="bg-BG"/>
        </w:rPr>
        <w:t>-2</w:t>
      </w:r>
      <w:r w:rsidR="008F2A48">
        <w:rPr>
          <w:lang w:val="bg-BG"/>
        </w:rPr>
        <w:t>9</w:t>
      </w:r>
      <w:r>
        <w:rPr>
          <w:lang w:val="bg-BG"/>
        </w:rPr>
        <w:t xml:space="preserve"> </w:t>
      </w:r>
      <w:r w:rsidR="00C22D65">
        <w:rPr>
          <w:lang w:val="bg-BG"/>
        </w:rPr>
        <w:t>м</w:t>
      </w:r>
      <w:r w:rsidR="008F2A48">
        <w:rPr>
          <w:lang w:val="bg-BG"/>
        </w:rPr>
        <w:t>арт</w:t>
      </w:r>
    </w:p>
    <w:p w:rsidR="00C87881" w:rsidRDefault="00C87881" w:rsidP="001D14FD">
      <w:pPr>
        <w:pStyle w:val="Heading2"/>
        <w:rPr>
          <w:lang w:val="bg-BG"/>
        </w:rPr>
      </w:pPr>
      <w:r>
        <w:rPr>
          <w:lang w:val="bg-BG"/>
        </w:rPr>
        <w:t>7 Кръг – Елитен - София</w:t>
      </w:r>
    </w:p>
    <w:p w:rsidR="000A6DB2" w:rsidRDefault="000A6DB2" w:rsidP="001D14FD">
      <w:pPr>
        <w:rPr>
          <w:lang w:val="bg-BG"/>
        </w:rPr>
      </w:pPr>
      <w:r>
        <w:rPr>
          <w:lang w:val="bg-BG"/>
        </w:rPr>
        <w:t>Квалификационни турнири:</w:t>
      </w:r>
    </w:p>
    <w:p w:rsidR="000A6DB2" w:rsidRDefault="00D51B62" w:rsidP="001D14FD">
      <w:pPr>
        <w:pStyle w:val="ListParagraph"/>
        <w:numPr>
          <w:ilvl w:val="0"/>
          <w:numId w:val="2"/>
        </w:numPr>
        <w:rPr>
          <w:lang w:val="bg-BG"/>
        </w:rPr>
      </w:pPr>
      <w:r>
        <w:rPr>
          <w:lang w:val="bg-BG"/>
        </w:rPr>
        <w:t>София</w:t>
      </w:r>
      <w:r w:rsidR="000A6DB2">
        <w:rPr>
          <w:lang w:val="bg-BG"/>
        </w:rPr>
        <w:t xml:space="preserve"> – </w:t>
      </w:r>
      <w:r>
        <w:rPr>
          <w:lang w:val="bg-BG"/>
        </w:rPr>
        <w:t>4</w:t>
      </w:r>
      <w:r w:rsidR="000A6DB2">
        <w:rPr>
          <w:lang w:val="bg-BG"/>
        </w:rPr>
        <w:t xml:space="preserve"> </w:t>
      </w:r>
      <w:r w:rsidR="00C22D65">
        <w:rPr>
          <w:lang w:val="bg-BG"/>
        </w:rPr>
        <w:t>а</w:t>
      </w:r>
      <w:r>
        <w:rPr>
          <w:lang w:val="bg-BG"/>
        </w:rPr>
        <w:t>прил</w:t>
      </w:r>
    </w:p>
    <w:p w:rsidR="000A6DB2" w:rsidRDefault="000A6DB2" w:rsidP="001D14FD">
      <w:pPr>
        <w:pStyle w:val="ListParagraph"/>
        <w:numPr>
          <w:ilvl w:val="0"/>
          <w:numId w:val="2"/>
        </w:numPr>
        <w:rPr>
          <w:lang w:val="bg-BG"/>
        </w:rPr>
      </w:pPr>
      <w:r>
        <w:rPr>
          <w:lang w:val="bg-BG"/>
        </w:rPr>
        <w:t xml:space="preserve">Варна – </w:t>
      </w:r>
      <w:r w:rsidR="00C22D65">
        <w:rPr>
          <w:lang w:val="bg-BG"/>
        </w:rPr>
        <w:t>5 а</w:t>
      </w:r>
      <w:r w:rsidR="00D51B62">
        <w:rPr>
          <w:lang w:val="bg-BG"/>
        </w:rPr>
        <w:t>прил</w:t>
      </w:r>
    </w:p>
    <w:p w:rsidR="000A6DB2" w:rsidRDefault="00D51B62" w:rsidP="001D14FD">
      <w:pPr>
        <w:pStyle w:val="ListParagraph"/>
        <w:numPr>
          <w:ilvl w:val="0"/>
          <w:numId w:val="2"/>
        </w:numPr>
        <w:rPr>
          <w:lang w:val="bg-BG"/>
        </w:rPr>
      </w:pPr>
      <w:r>
        <w:rPr>
          <w:lang w:val="bg-BG"/>
        </w:rPr>
        <w:t>Благоевград</w:t>
      </w:r>
      <w:r w:rsidR="000A6DB2">
        <w:rPr>
          <w:lang w:val="bg-BG"/>
        </w:rPr>
        <w:t xml:space="preserve"> – </w:t>
      </w:r>
      <w:r w:rsidR="00C22D65">
        <w:rPr>
          <w:lang w:val="bg-BG"/>
        </w:rPr>
        <w:t>11 а</w:t>
      </w:r>
      <w:r>
        <w:rPr>
          <w:lang w:val="bg-BG"/>
        </w:rPr>
        <w:t>прил</w:t>
      </w:r>
    </w:p>
    <w:p w:rsidR="000A6DB2" w:rsidRDefault="00D51B62" w:rsidP="001D14FD">
      <w:pPr>
        <w:pStyle w:val="ListParagraph"/>
        <w:numPr>
          <w:ilvl w:val="0"/>
          <w:numId w:val="2"/>
        </w:numPr>
        <w:rPr>
          <w:lang w:val="bg-BG"/>
        </w:rPr>
      </w:pPr>
      <w:r>
        <w:rPr>
          <w:lang w:val="bg-BG"/>
        </w:rPr>
        <w:t>Велико Търново</w:t>
      </w:r>
      <w:r w:rsidR="000A6DB2">
        <w:rPr>
          <w:lang w:val="bg-BG"/>
        </w:rPr>
        <w:t xml:space="preserve"> – 1</w:t>
      </w:r>
      <w:r>
        <w:rPr>
          <w:lang w:val="bg-BG"/>
        </w:rPr>
        <w:t>2</w:t>
      </w:r>
      <w:r w:rsidR="000A6DB2">
        <w:rPr>
          <w:lang w:val="bg-BG"/>
        </w:rPr>
        <w:t xml:space="preserve"> </w:t>
      </w:r>
      <w:r w:rsidR="00C22D65">
        <w:rPr>
          <w:lang w:val="bg-BG"/>
        </w:rPr>
        <w:t>а</w:t>
      </w:r>
      <w:r>
        <w:rPr>
          <w:lang w:val="bg-BG"/>
        </w:rPr>
        <w:t>прил</w:t>
      </w:r>
      <w:r w:rsidR="000A6DB2">
        <w:rPr>
          <w:lang w:val="bg-BG"/>
        </w:rPr>
        <w:t xml:space="preserve"> </w:t>
      </w:r>
    </w:p>
    <w:p w:rsidR="000A6DB2" w:rsidRDefault="00156035" w:rsidP="001D14FD">
      <w:pPr>
        <w:pStyle w:val="ListParagraph"/>
        <w:numPr>
          <w:ilvl w:val="0"/>
          <w:numId w:val="2"/>
        </w:numPr>
        <w:rPr>
          <w:lang w:val="bg-BG"/>
        </w:rPr>
      </w:pPr>
      <w:r>
        <w:rPr>
          <w:lang w:val="bg-BG"/>
        </w:rPr>
        <w:t>„По</w:t>
      </w:r>
      <w:r w:rsidR="000A6DB2">
        <w:rPr>
          <w:lang w:val="bg-BG"/>
        </w:rPr>
        <w:t>с</w:t>
      </w:r>
      <w:r>
        <w:rPr>
          <w:lang w:val="bg-BG"/>
        </w:rPr>
        <w:t>л</w:t>
      </w:r>
      <w:r w:rsidR="000A6DB2">
        <w:rPr>
          <w:lang w:val="bg-BG"/>
        </w:rPr>
        <w:t xml:space="preserve">еден шанс” – </w:t>
      </w:r>
      <w:r w:rsidR="00D51B62">
        <w:rPr>
          <w:lang w:val="bg-BG"/>
        </w:rPr>
        <w:t>София</w:t>
      </w:r>
      <w:r w:rsidR="000A6DB2">
        <w:rPr>
          <w:lang w:val="bg-BG"/>
        </w:rPr>
        <w:t xml:space="preserve"> </w:t>
      </w:r>
      <w:r w:rsidR="00C22D65">
        <w:rPr>
          <w:lang w:val="bg-BG"/>
        </w:rPr>
        <w:t xml:space="preserve">- </w:t>
      </w:r>
      <w:r w:rsidR="000A6DB2">
        <w:rPr>
          <w:lang w:val="bg-BG"/>
        </w:rPr>
        <w:t>1</w:t>
      </w:r>
      <w:r w:rsidR="00D51B62">
        <w:rPr>
          <w:lang w:val="bg-BG"/>
        </w:rPr>
        <w:t>7</w:t>
      </w:r>
      <w:r w:rsidR="000A6DB2">
        <w:rPr>
          <w:lang w:val="bg-BG"/>
        </w:rPr>
        <w:t xml:space="preserve"> </w:t>
      </w:r>
      <w:r w:rsidR="00C22D65">
        <w:rPr>
          <w:lang w:val="bg-BG"/>
        </w:rPr>
        <w:t>а</w:t>
      </w:r>
      <w:r w:rsidR="00D51B62">
        <w:rPr>
          <w:lang w:val="bg-BG"/>
        </w:rPr>
        <w:t>прил</w:t>
      </w:r>
    </w:p>
    <w:p w:rsidR="000A6DB2" w:rsidRPr="00C87881" w:rsidRDefault="008F2A48" w:rsidP="001D14FD">
      <w:pPr>
        <w:ind w:left="360"/>
        <w:rPr>
          <w:lang w:val="bg-BG"/>
        </w:rPr>
      </w:pPr>
      <w:r>
        <w:rPr>
          <w:lang w:val="bg-BG"/>
        </w:rPr>
        <w:t>Елитен</w:t>
      </w:r>
      <w:r w:rsidR="000A6DB2">
        <w:rPr>
          <w:lang w:val="bg-BG"/>
        </w:rPr>
        <w:t xml:space="preserve"> турнир – </w:t>
      </w:r>
      <w:r w:rsidR="00C22D65">
        <w:rPr>
          <w:lang w:val="bg-BG"/>
        </w:rPr>
        <w:t>18-19 а</w:t>
      </w:r>
      <w:r w:rsidR="00D51B62">
        <w:rPr>
          <w:lang w:val="bg-BG"/>
        </w:rPr>
        <w:t>прил</w:t>
      </w:r>
    </w:p>
    <w:p w:rsidR="00C87881" w:rsidRDefault="00C87881" w:rsidP="001D14FD">
      <w:pPr>
        <w:pStyle w:val="Heading2"/>
        <w:rPr>
          <w:lang w:val="bg-BG"/>
        </w:rPr>
      </w:pPr>
      <w:r>
        <w:rPr>
          <w:lang w:val="bg-BG"/>
        </w:rPr>
        <w:t>Финален кръг</w:t>
      </w:r>
      <w:r w:rsidR="0019159A">
        <w:rPr>
          <w:lang w:val="bg-BG"/>
        </w:rPr>
        <w:t xml:space="preserve"> – Републиканско първенство</w:t>
      </w:r>
    </w:p>
    <w:p w:rsidR="008F2A48" w:rsidRDefault="007A53D7" w:rsidP="001D14FD">
      <w:pPr>
        <w:rPr>
          <w:lang w:val="bg-BG"/>
        </w:rPr>
      </w:pPr>
      <w:r>
        <w:rPr>
          <w:lang w:val="bg-BG"/>
        </w:rPr>
        <w:t>30-31</w:t>
      </w:r>
      <w:r w:rsidR="00C22D65">
        <w:rPr>
          <w:lang w:val="bg-BG"/>
        </w:rPr>
        <w:t xml:space="preserve"> м</w:t>
      </w:r>
      <w:r w:rsidR="00D51B62">
        <w:rPr>
          <w:lang w:val="bg-BG"/>
        </w:rPr>
        <w:t>ай</w:t>
      </w:r>
      <w:r>
        <w:rPr>
          <w:lang w:val="bg-BG"/>
        </w:rPr>
        <w:t>, 6-7 юни – мястото ще бъде анонсирано допълнително</w:t>
      </w:r>
      <w:r w:rsidR="006A7636">
        <w:rPr>
          <w:lang w:val="bg-BG"/>
        </w:rPr>
        <w:t>.</w:t>
      </w:r>
      <w:bookmarkStart w:id="0" w:name="_GoBack"/>
      <w:bookmarkEnd w:id="0"/>
    </w:p>
    <w:sectPr w:rsidR="008F2A48" w:rsidSect="00026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93184"/>
    <w:multiLevelType w:val="hybridMultilevel"/>
    <w:tmpl w:val="A944090A"/>
    <w:lvl w:ilvl="0" w:tplc="397CB4E6">
      <w:start w:val="1"/>
      <w:numFmt w:val="bullet"/>
      <w:lvlText w:val="-"/>
      <w:lvlJc w:val="left"/>
      <w:pPr>
        <w:ind w:left="720" w:hanging="360"/>
      </w:pPr>
      <w:rPr>
        <w:rFonts w:ascii="Calibri" w:eastAsiaTheme="minorHAnsi" w:hAnsi="Calibri" w:cstheme="minorBidi" w:hint="default"/>
      </w:rPr>
    </w:lvl>
    <w:lvl w:ilvl="1" w:tplc="60AE5C50" w:tentative="1">
      <w:start w:val="1"/>
      <w:numFmt w:val="bullet"/>
      <w:lvlText w:val="o"/>
      <w:lvlJc w:val="left"/>
      <w:pPr>
        <w:ind w:left="1440" w:hanging="360"/>
      </w:pPr>
      <w:rPr>
        <w:rFonts w:ascii="Courier New" w:hAnsi="Courier New" w:cs="Courier New" w:hint="default"/>
      </w:rPr>
    </w:lvl>
    <w:lvl w:ilvl="2" w:tplc="BDB095A0" w:tentative="1">
      <w:start w:val="1"/>
      <w:numFmt w:val="bullet"/>
      <w:lvlText w:val=""/>
      <w:lvlJc w:val="left"/>
      <w:pPr>
        <w:ind w:left="2160" w:hanging="360"/>
      </w:pPr>
      <w:rPr>
        <w:rFonts w:ascii="Wingdings" w:hAnsi="Wingdings" w:hint="default"/>
      </w:rPr>
    </w:lvl>
    <w:lvl w:ilvl="3" w:tplc="B6F8E722" w:tentative="1">
      <w:start w:val="1"/>
      <w:numFmt w:val="bullet"/>
      <w:lvlText w:val=""/>
      <w:lvlJc w:val="left"/>
      <w:pPr>
        <w:ind w:left="2880" w:hanging="360"/>
      </w:pPr>
      <w:rPr>
        <w:rFonts w:ascii="Symbol" w:hAnsi="Symbol" w:hint="default"/>
      </w:rPr>
    </w:lvl>
    <w:lvl w:ilvl="4" w:tplc="ABC4253E" w:tentative="1">
      <w:start w:val="1"/>
      <w:numFmt w:val="bullet"/>
      <w:lvlText w:val="o"/>
      <w:lvlJc w:val="left"/>
      <w:pPr>
        <w:ind w:left="3600" w:hanging="360"/>
      </w:pPr>
      <w:rPr>
        <w:rFonts w:ascii="Courier New" w:hAnsi="Courier New" w:cs="Courier New" w:hint="default"/>
      </w:rPr>
    </w:lvl>
    <w:lvl w:ilvl="5" w:tplc="394EC2B8" w:tentative="1">
      <w:start w:val="1"/>
      <w:numFmt w:val="bullet"/>
      <w:lvlText w:val=""/>
      <w:lvlJc w:val="left"/>
      <w:pPr>
        <w:ind w:left="4320" w:hanging="360"/>
      </w:pPr>
      <w:rPr>
        <w:rFonts w:ascii="Wingdings" w:hAnsi="Wingdings" w:hint="default"/>
      </w:rPr>
    </w:lvl>
    <w:lvl w:ilvl="6" w:tplc="83EECBAC" w:tentative="1">
      <w:start w:val="1"/>
      <w:numFmt w:val="bullet"/>
      <w:lvlText w:val=""/>
      <w:lvlJc w:val="left"/>
      <w:pPr>
        <w:ind w:left="5040" w:hanging="360"/>
      </w:pPr>
      <w:rPr>
        <w:rFonts w:ascii="Symbol" w:hAnsi="Symbol" w:hint="default"/>
      </w:rPr>
    </w:lvl>
    <w:lvl w:ilvl="7" w:tplc="431E323C" w:tentative="1">
      <w:start w:val="1"/>
      <w:numFmt w:val="bullet"/>
      <w:lvlText w:val="o"/>
      <w:lvlJc w:val="left"/>
      <w:pPr>
        <w:ind w:left="5760" w:hanging="360"/>
      </w:pPr>
      <w:rPr>
        <w:rFonts w:ascii="Courier New" w:hAnsi="Courier New" w:cs="Courier New" w:hint="default"/>
      </w:rPr>
    </w:lvl>
    <w:lvl w:ilvl="8" w:tplc="9C1C5C8E" w:tentative="1">
      <w:start w:val="1"/>
      <w:numFmt w:val="bullet"/>
      <w:lvlText w:val=""/>
      <w:lvlJc w:val="left"/>
      <w:pPr>
        <w:ind w:left="6480" w:hanging="360"/>
      </w:pPr>
      <w:rPr>
        <w:rFonts w:ascii="Wingdings" w:hAnsi="Wingdings" w:hint="default"/>
      </w:rPr>
    </w:lvl>
  </w:abstractNum>
  <w:abstractNum w:abstractNumId="1">
    <w:nsid w:val="0EA27DCB"/>
    <w:multiLevelType w:val="hybridMultilevel"/>
    <w:tmpl w:val="D616A2AA"/>
    <w:lvl w:ilvl="0" w:tplc="012AFBD4">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nsid w:val="20656980"/>
    <w:multiLevelType w:val="hybridMultilevel"/>
    <w:tmpl w:val="4A6E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542F9"/>
    <w:multiLevelType w:val="hybridMultilevel"/>
    <w:tmpl w:val="9A2E47B8"/>
    <w:lvl w:ilvl="0" w:tplc="B44EBF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F2601"/>
    <w:multiLevelType w:val="hybridMultilevel"/>
    <w:tmpl w:val="5AFA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E93351"/>
    <w:multiLevelType w:val="hybridMultilevel"/>
    <w:tmpl w:val="807A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7E109C"/>
    <w:multiLevelType w:val="hybridMultilevel"/>
    <w:tmpl w:val="0CE2A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8579AA"/>
    <w:multiLevelType w:val="hybridMultilevel"/>
    <w:tmpl w:val="7E40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CD3829"/>
    <w:multiLevelType w:val="hybridMultilevel"/>
    <w:tmpl w:val="E0F247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00F6E"/>
    <w:multiLevelType w:val="hybridMultilevel"/>
    <w:tmpl w:val="0CE2A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4E5AAB"/>
    <w:multiLevelType w:val="hybridMultilevel"/>
    <w:tmpl w:val="D616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C3588E"/>
    <w:multiLevelType w:val="hybridMultilevel"/>
    <w:tmpl w:val="0834FC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405AB1"/>
    <w:multiLevelType w:val="hybridMultilevel"/>
    <w:tmpl w:val="A7C23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2C3B31"/>
    <w:multiLevelType w:val="hybridMultilevel"/>
    <w:tmpl w:val="2C54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346DF9"/>
    <w:multiLevelType w:val="hybridMultilevel"/>
    <w:tmpl w:val="5492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6951B9"/>
    <w:multiLevelType w:val="hybridMultilevel"/>
    <w:tmpl w:val="EBC2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4D2AF5"/>
    <w:multiLevelType w:val="hybridMultilevel"/>
    <w:tmpl w:val="8DA2E2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D66524"/>
    <w:multiLevelType w:val="hybridMultilevel"/>
    <w:tmpl w:val="D9E2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672E2D"/>
    <w:multiLevelType w:val="hybridMultilevel"/>
    <w:tmpl w:val="087280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6A0B01"/>
    <w:multiLevelType w:val="hybridMultilevel"/>
    <w:tmpl w:val="535A1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8"/>
  </w:num>
  <w:num w:numId="4">
    <w:abstractNumId w:val="10"/>
  </w:num>
  <w:num w:numId="5">
    <w:abstractNumId w:val="1"/>
  </w:num>
  <w:num w:numId="6">
    <w:abstractNumId w:val="6"/>
  </w:num>
  <w:num w:numId="7">
    <w:abstractNumId w:val="9"/>
  </w:num>
  <w:num w:numId="8">
    <w:abstractNumId w:val="4"/>
  </w:num>
  <w:num w:numId="9">
    <w:abstractNumId w:val="14"/>
  </w:num>
  <w:num w:numId="10">
    <w:abstractNumId w:val="7"/>
  </w:num>
  <w:num w:numId="11">
    <w:abstractNumId w:val="13"/>
  </w:num>
  <w:num w:numId="12">
    <w:abstractNumId w:val="15"/>
  </w:num>
  <w:num w:numId="13">
    <w:abstractNumId w:val="5"/>
  </w:num>
  <w:num w:numId="14">
    <w:abstractNumId w:val="11"/>
  </w:num>
  <w:num w:numId="15">
    <w:abstractNumId w:val="17"/>
  </w:num>
  <w:num w:numId="16">
    <w:abstractNumId w:val="16"/>
  </w:num>
  <w:num w:numId="17">
    <w:abstractNumId w:val="19"/>
  </w:num>
  <w:num w:numId="18">
    <w:abstractNumId w:val="8"/>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37137E"/>
    <w:rsid w:val="000172BD"/>
    <w:rsid w:val="0002631D"/>
    <w:rsid w:val="0004294E"/>
    <w:rsid w:val="00074FA6"/>
    <w:rsid w:val="000769EF"/>
    <w:rsid w:val="00083F62"/>
    <w:rsid w:val="000A6DB2"/>
    <w:rsid w:val="000B48AF"/>
    <w:rsid w:val="000F0CD9"/>
    <w:rsid w:val="0010348D"/>
    <w:rsid w:val="00141B38"/>
    <w:rsid w:val="00142DCA"/>
    <w:rsid w:val="0014438E"/>
    <w:rsid w:val="00146B23"/>
    <w:rsid w:val="00153A6D"/>
    <w:rsid w:val="00156035"/>
    <w:rsid w:val="001652EA"/>
    <w:rsid w:val="00171AC2"/>
    <w:rsid w:val="00185219"/>
    <w:rsid w:val="0019159A"/>
    <w:rsid w:val="001A710F"/>
    <w:rsid w:val="001B3869"/>
    <w:rsid w:val="001D14FD"/>
    <w:rsid w:val="001D624E"/>
    <w:rsid w:val="001F6623"/>
    <w:rsid w:val="002030DC"/>
    <w:rsid w:val="00205EB1"/>
    <w:rsid w:val="00221E4C"/>
    <w:rsid w:val="0027486D"/>
    <w:rsid w:val="00291E7B"/>
    <w:rsid w:val="002E7FB1"/>
    <w:rsid w:val="00306843"/>
    <w:rsid w:val="00323046"/>
    <w:rsid w:val="00327475"/>
    <w:rsid w:val="00330687"/>
    <w:rsid w:val="00344DC0"/>
    <w:rsid w:val="003617AA"/>
    <w:rsid w:val="0037137E"/>
    <w:rsid w:val="0039277D"/>
    <w:rsid w:val="003A788D"/>
    <w:rsid w:val="003B7194"/>
    <w:rsid w:val="003E0307"/>
    <w:rsid w:val="003E4451"/>
    <w:rsid w:val="003F1AEE"/>
    <w:rsid w:val="003F237B"/>
    <w:rsid w:val="003F56CA"/>
    <w:rsid w:val="004012EF"/>
    <w:rsid w:val="0043048D"/>
    <w:rsid w:val="00474DF4"/>
    <w:rsid w:val="00490086"/>
    <w:rsid w:val="004A6F5D"/>
    <w:rsid w:val="004C1515"/>
    <w:rsid w:val="00514E9F"/>
    <w:rsid w:val="00516112"/>
    <w:rsid w:val="00522E3E"/>
    <w:rsid w:val="00532080"/>
    <w:rsid w:val="005408E9"/>
    <w:rsid w:val="005428FF"/>
    <w:rsid w:val="00542F9C"/>
    <w:rsid w:val="00553872"/>
    <w:rsid w:val="005704F7"/>
    <w:rsid w:val="005A397B"/>
    <w:rsid w:val="005B25B0"/>
    <w:rsid w:val="005B50A2"/>
    <w:rsid w:val="005D122C"/>
    <w:rsid w:val="005D3407"/>
    <w:rsid w:val="00635825"/>
    <w:rsid w:val="006635FC"/>
    <w:rsid w:val="00663C80"/>
    <w:rsid w:val="006A67E0"/>
    <w:rsid w:val="006A7636"/>
    <w:rsid w:val="006E27EE"/>
    <w:rsid w:val="006E74F8"/>
    <w:rsid w:val="0075348E"/>
    <w:rsid w:val="00770FB5"/>
    <w:rsid w:val="00774EFB"/>
    <w:rsid w:val="00794E3B"/>
    <w:rsid w:val="00795DEF"/>
    <w:rsid w:val="007A53D7"/>
    <w:rsid w:val="007A698A"/>
    <w:rsid w:val="007D0982"/>
    <w:rsid w:val="007D79A2"/>
    <w:rsid w:val="008106F2"/>
    <w:rsid w:val="00822EC3"/>
    <w:rsid w:val="008273A9"/>
    <w:rsid w:val="00830A67"/>
    <w:rsid w:val="00875AD8"/>
    <w:rsid w:val="00885A7D"/>
    <w:rsid w:val="008F2A48"/>
    <w:rsid w:val="008F2D18"/>
    <w:rsid w:val="00907AA5"/>
    <w:rsid w:val="0092631C"/>
    <w:rsid w:val="009716EC"/>
    <w:rsid w:val="00973BFB"/>
    <w:rsid w:val="009774A4"/>
    <w:rsid w:val="00996273"/>
    <w:rsid w:val="00A12DBD"/>
    <w:rsid w:val="00A15FA6"/>
    <w:rsid w:val="00A57FD8"/>
    <w:rsid w:val="00A83BAB"/>
    <w:rsid w:val="00AB0158"/>
    <w:rsid w:val="00AC66FC"/>
    <w:rsid w:val="00AE2E05"/>
    <w:rsid w:val="00B12876"/>
    <w:rsid w:val="00B15F80"/>
    <w:rsid w:val="00B3158C"/>
    <w:rsid w:val="00B742CE"/>
    <w:rsid w:val="00B81858"/>
    <w:rsid w:val="00B87ECD"/>
    <w:rsid w:val="00B93A97"/>
    <w:rsid w:val="00BA0BB4"/>
    <w:rsid w:val="00BA665C"/>
    <w:rsid w:val="00BD038A"/>
    <w:rsid w:val="00C168E7"/>
    <w:rsid w:val="00C22D65"/>
    <w:rsid w:val="00C87881"/>
    <w:rsid w:val="00C97297"/>
    <w:rsid w:val="00CA0B26"/>
    <w:rsid w:val="00CA4776"/>
    <w:rsid w:val="00CB551B"/>
    <w:rsid w:val="00CC4535"/>
    <w:rsid w:val="00CE3D5C"/>
    <w:rsid w:val="00D01D32"/>
    <w:rsid w:val="00D10630"/>
    <w:rsid w:val="00D32DB0"/>
    <w:rsid w:val="00D51B62"/>
    <w:rsid w:val="00D81FDF"/>
    <w:rsid w:val="00DA769A"/>
    <w:rsid w:val="00DB418F"/>
    <w:rsid w:val="00DB6EC1"/>
    <w:rsid w:val="00DD3877"/>
    <w:rsid w:val="00E47149"/>
    <w:rsid w:val="00E52432"/>
    <w:rsid w:val="00E80654"/>
    <w:rsid w:val="00E879AE"/>
    <w:rsid w:val="00E9177C"/>
    <w:rsid w:val="00E94785"/>
    <w:rsid w:val="00EA540C"/>
    <w:rsid w:val="00EC4017"/>
    <w:rsid w:val="00EE1094"/>
    <w:rsid w:val="00EF4413"/>
    <w:rsid w:val="00F06D5A"/>
    <w:rsid w:val="00F16412"/>
    <w:rsid w:val="00F472B0"/>
    <w:rsid w:val="00F5018C"/>
    <w:rsid w:val="00FA286D"/>
    <w:rsid w:val="00FA645B"/>
    <w:rsid w:val="00FF2EBF"/>
    <w:rsid w:val="00FF5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654"/>
  </w:style>
  <w:style w:type="paragraph" w:styleId="Heading1">
    <w:name w:val="heading 1"/>
    <w:basedOn w:val="Normal"/>
    <w:next w:val="Normal"/>
    <w:link w:val="Heading1Char"/>
    <w:uiPriority w:val="9"/>
    <w:qFormat/>
    <w:rsid w:val="003713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15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158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315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F5D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15FA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C15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rsid w:val="00EE1094"/>
    <w:pPr>
      <w:spacing w:before="240" w:after="60"/>
      <w:ind w:left="1440" w:hanging="1440"/>
      <w:outlineLvl w:val="7"/>
    </w:pPr>
    <w:rPr>
      <w:rFonts w:ascii="Calibri" w:eastAsia="Calibri" w:hAnsi="Calibri" w:cs="Times New Roman"/>
      <w:i/>
      <w:iCs/>
      <w:sz w:val="24"/>
      <w:szCs w:val="24"/>
      <w:lang w:val="bg-BG"/>
    </w:rPr>
  </w:style>
  <w:style w:type="paragraph" w:styleId="Heading9">
    <w:name w:val="heading 9"/>
    <w:basedOn w:val="Normal"/>
    <w:next w:val="Normal"/>
    <w:link w:val="Heading9Char"/>
    <w:uiPriority w:val="9"/>
    <w:qFormat/>
    <w:rsid w:val="00EE1094"/>
    <w:pPr>
      <w:spacing w:before="240" w:after="60"/>
      <w:ind w:left="1584" w:hanging="1584"/>
      <w:outlineLvl w:val="8"/>
    </w:pPr>
    <w:rPr>
      <w:rFonts w:ascii="Cambria" w:eastAsia="Calibri" w:hAnsi="Cambria" w:cs="Times New Roman"/>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3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15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3158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3158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8F2D18"/>
    <w:pPr>
      <w:ind w:left="720"/>
      <w:contextualSpacing/>
    </w:pPr>
  </w:style>
  <w:style w:type="character" w:customStyle="1" w:styleId="Heading5Char">
    <w:name w:val="Heading 5 Char"/>
    <w:basedOn w:val="DefaultParagraphFont"/>
    <w:link w:val="Heading5"/>
    <w:uiPriority w:val="9"/>
    <w:rsid w:val="00FF5DE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15FA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C15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E1094"/>
    <w:rPr>
      <w:rFonts w:ascii="Calibri" w:eastAsia="Calibri" w:hAnsi="Calibri" w:cs="Times New Roman"/>
      <w:i/>
      <w:iCs/>
      <w:sz w:val="24"/>
      <w:szCs w:val="24"/>
      <w:lang w:val="bg-BG"/>
    </w:rPr>
  </w:style>
  <w:style w:type="character" w:customStyle="1" w:styleId="Heading9Char">
    <w:name w:val="Heading 9 Char"/>
    <w:basedOn w:val="DefaultParagraphFont"/>
    <w:link w:val="Heading9"/>
    <w:uiPriority w:val="9"/>
    <w:rsid w:val="00EE1094"/>
    <w:rPr>
      <w:rFonts w:ascii="Cambria" w:eastAsia="Calibri" w:hAnsi="Cambria" w:cs="Times New Roman"/>
      <w:lang w:val="bg-BG"/>
    </w:rPr>
  </w:style>
  <w:style w:type="paragraph" w:customStyle="1" w:styleId="ListParagraph1">
    <w:name w:val="List Paragraph1"/>
    <w:basedOn w:val="Normal"/>
    <w:uiPriority w:val="34"/>
    <w:qFormat/>
    <w:rsid w:val="00EE1094"/>
    <w:pPr>
      <w:spacing w:after="0"/>
      <w:ind w:left="709"/>
      <w:contextualSpacing/>
    </w:pPr>
    <w:rPr>
      <w:rFonts w:ascii="Arial" w:eastAsia="Calibri" w:hAnsi="Arial" w:cs="Arial"/>
      <w:sz w:val="18"/>
      <w:szCs w:val="18"/>
      <w:lang w:val="bg-BG"/>
    </w:rPr>
  </w:style>
  <w:style w:type="paragraph" w:styleId="Header">
    <w:name w:val="header"/>
    <w:basedOn w:val="Normal"/>
    <w:link w:val="HeaderChar"/>
    <w:uiPriority w:val="99"/>
    <w:semiHidden/>
    <w:unhideWhenUsed/>
    <w:rsid w:val="00EE1094"/>
    <w:pPr>
      <w:tabs>
        <w:tab w:val="center" w:pos="4536"/>
        <w:tab w:val="right" w:pos="9072"/>
      </w:tabs>
    </w:pPr>
    <w:rPr>
      <w:rFonts w:ascii="Calibri" w:eastAsia="Calibri" w:hAnsi="Calibri" w:cs="Times New Roman"/>
    </w:rPr>
  </w:style>
  <w:style w:type="character" w:customStyle="1" w:styleId="HeaderChar">
    <w:name w:val="Header Char"/>
    <w:basedOn w:val="DefaultParagraphFont"/>
    <w:link w:val="Header"/>
    <w:uiPriority w:val="99"/>
    <w:semiHidden/>
    <w:rsid w:val="00EE1094"/>
    <w:rPr>
      <w:rFonts w:ascii="Calibri" w:eastAsia="Calibri" w:hAnsi="Calibri" w:cs="Times New Roman"/>
    </w:rPr>
  </w:style>
  <w:style w:type="paragraph" w:styleId="Footer">
    <w:name w:val="footer"/>
    <w:basedOn w:val="Normal"/>
    <w:link w:val="FooterChar"/>
    <w:uiPriority w:val="99"/>
    <w:unhideWhenUsed/>
    <w:rsid w:val="00EE1094"/>
    <w:pPr>
      <w:tabs>
        <w:tab w:val="center" w:pos="4536"/>
        <w:tab w:val="right" w:pos="9072"/>
      </w:tabs>
    </w:pPr>
    <w:rPr>
      <w:rFonts w:ascii="Calibri" w:eastAsia="Calibri" w:hAnsi="Calibri" w:cs="Times New Roman"/>
    </w:rPr>
  </w:style>
  <w:style w:type="character" w:customStyle="1" w:styleId="FooterChar">
    <w:name w:val="Footer Char"/>
    <w:basedOn w:val="DefaultParagraphFont"/>
    <w:link w:val="Footer"/>
    <w:uiPriority w:val="99"/>
    <w:rsid w:val="00EE1094"/>
    <w:rPr>
      <w:rFonts w:ascii="Calibri" w:eastAsia="Calibri" w:hAnsi="Calibri" w:cs="Times New Roman"/>
    </w:rPr>
  </w:style>
  <w:style w:type="paragraph" w:styleId="BalloonText">
    <w:name w:val="Balloon Text"/>
    <w:basedOn w:val="Normal"/>
    <w:link w:val="BalloonTextChar"/>
    <w:uiPriority w:val="99"/>
    <w:semiHidden/>
    <w:unhideWhenUsed/>
    <w:rsid w:val="00EE1094"/>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E1094"/>
    <w:rPr>
      <w:rFonts w:ascii="Tahoma" w:eastAsia="Calibri" w:hAnsi="Tahoma" w:cs="Times New Roman"/>
      <w:sz w:val="16"/>
      <w:szCs w:val="16"/>
    </w:rPr>
  </w:style>
  <w:style w:type="character" w:styleId="Hyperlink">
    <w:name w:val="Hyperlink"/>
    <w:uiPriority w:val="99"/>
    <w:rsid w:val="00EE1094"/>
    <w:rPr>
      <w:color w:val="0000FF"/>
      <w:u w:val="single"/>
    </w:rPr>
  </w:style>
  <w:style w:type="character" w:styleId="Emphasis">
    <w:name w:val="Emphasis"/>
    <w:uiPriority w:val="20"/>
    <w:qFormat/>
    <w:rsid w:val="00EE1094"/>
    <w:rPr>
      <w:i/>
      <w:iCs/>
    </w:rPr>
  </w:style>
  <w:style w:type="character" w:styleId="FollowedHyperlink">
    <w:name w:val="FollowedHyperlink"/>
    <w:uiPriority w:val="99"/>
    <w:rsid w:val="00EE1094"/>
    <w:rPr>
      <w:color w:val="800080"/>
      <w:u w:val="single"/>
    </w:rPr>
  </w:style>
  <w:style w:type="character" w:styleId="Strong">
    <w:name w:val="Strong"/>
    <w:uiPriority w:val="22"/>
    <w:qFormat/>
    <w:rsid w:val="00EE1094"/>
    <w:rPr>
      <w:b/>
      <w:bCs/>
    </w:rPr>
  </w:style>
  <w:style w:type="paragraph" w:customStyle="1" w:styleId="NoSpacing1">
    <w:name w:val="No Spacing1"/>
    <w:uiPriority w:val="1"/>
    <w:qFormat/>
    <w:rsid w:val="00EE1094"/>
    <w:pPr>
      <w:spacing w:after="0" w:line="240" w:lineRule="auto"/>
    </w:pPr>
    <w:rPr>
      <w:rFonts w:ascii="Calibri" w:eastAsia="Calibri" w:hAnsi="Calibri" w:cs="Times New Roman"/>
      <w:lang w:val="bg-BG"/>
    </w:rPr>
  </w:style>
  <w:style w:type="paragraph" w:customStyle="1" w:styleId="xl65">
    <w:name w:val="xl65"/>
    <w:basedOn w:val="Normal"/>
    <w:rsid w:val="00EE1094"/>
    <w:pPr>
      <w:spacing w:before="100" w:beforeAutospacing="1" w:after="100" w:afterAutospacing="1" w:line="240" w:lineRule="auto"/>
    </w:pPr>
    <w:rPr>
      <w:rFonts w:ascii="Arial" w:eastAsia="Times New Roman" w:hAnsi="Arial" w:cs="Arial"/>
      <w:sz w:val="16"/>
      <w:szCs w:val="16"/>
    </w:rPr>
  </w:style>
  <w:style w:type="paragraph" w:customStyle="1" w:styleId="xl66">
    <w:name w:val="xl66"/>
    <w:basedOn w:val="Normal"/>
    <w:rsid w:val="00EE1094"/>
    <w:pPr>
      <w:pBdr>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7">
    <w:name w:val="xl67"/>
    <w:basedOn w:val="Normal"/>
    <w:rsid w:val="00EE1094"/>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8">
    <w:name w:val="xl68"/>
    <w:basedOn w:val="Normal"/>
    <w:rsid w:val="00EE1094"/>
    <w:pPr>
      <w:pBdr>
        <w:right w:val="single" w:sz="4" w:space="0" w:color="auto"/>
      </w:pBdr>
      <w:spacing w:before="100" w:beforeAutospacing="1" w:after="100" w:afterAutospacing="1" w:line="240" w:lineRule="auto"/>
    </w:pPr>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F4F0A-1257-407C-8F58-23134E23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13</Pages>
  <Words>3158</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Lefter</dc:creator>
  <cp:keywords/>
  <dc:description/>
  <cp:lastModifiedBy>Galin</cp:lastModifiedBy>
  <cp:revision>82</cp:revision>
  <dcterms:created xsi:type="dcterms:W3CDTF">2014-08-04T15:35:00Z</dcterms:created>
  <dcterms:modified xsi:type="dcterms:W3CDTF">2014-09-30T19:35:00Z</dcterms:modified>
</cp:coreProperties>
</file>